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7CAAC" w:themeColor="accent2" w:themeTint="66"/>
  <w:body>
    <w:p w14:paraId="6B217541" w14:textId="77777777" w:rsidR="001B1BDC" w:rsidRDefault="001B1BDC" w:rsidP="00A01639">
      <w:pPr>
        <w:jc w:val="center"/>
        <w:rPr>
          <w:b/>
          <w:bCs/>
          <w:color w:val="C45911" w:themeColor="accent2" w:themeShade="BF"/>
          <w:sz w:val="36"/>
          <w:szCs w:val="36"/>
          <w:lang w:val="it-IT"/>
        </w:rPr>
      </w:pPr>
    </w:p>
    <w:p w14:paraId="6DACCF0C" w14:textId="77777777" w:rsidR="001B1BDC" w:rsidRDefault="001B1BDC" w:rsidP="00A01639">
      <w:pPr>
        <w:jc w:val="center"/>
        <w:rPr>
          <w:b/>
          <w:bCs/>
          <w:color w:val="C45911" w:themeColor="accent2" w:themeShade="BF"/>
          <w:sz w:val="36"/>
          <w:szCs w:val="36"/>
          <w:lang w:val="it-IT"/>
        </w:rPr>
      </w:pPr>
    </w:p>
    <w:p w14:paraId="42E79919" w14:textId="77777777" w:rsidR="001B1BDC" w:rsidRDefault="001B1BDC" w:rsidP="00A01639">
      <w:pPr>
        <w:jc w:val="center"/>
        <w:rPr>
          <w:b/>
          <w:bCs/>
          <w:color w:val="C45911" w:themeColor="accent2" w:themeShade="BF"/>
          <w:sz w:val="36"/>
          <w:szCs w:val="36"/>
          <w:lang w:val="it-IT"/>
        </w:rPr>
      </w:pPr>
    </w:p>
    <w:p w14:paraId="0EA54A2A" w14:textId="77777777" w:rsidR="001B1BDC" w:rsidRDefault="001B1BDC" w:rsidP="00A01639">
      <w:pPr>
        <w:jc w:val="center"/>
        <w:rPr>
          <w:b/>
          <w:bCs/>
          <w:color w:val="C45911" w:themeColor="accent2" w:themeShade="BF"/>
          <w:sz w:val="36"/>
          <w:szCs w:val="36"/>
          <w:lang w:val="it-IT"/>
        </w:rPr>
      </w:pPr>
    </w:p>
    <w:p w14:paraId="0051BC4B" w14:textId="77777777" w:rsidR="001B1BDC" w:rsidRDefault="001B1BDC" w:rsidP="00A01639">
      <w:pPr>
        <w:jc w:val="center"/>
        <w:rPr>
          <w:b/>
          <w:bCs/>
          <w:color w:val="C45911" w:themeColor="accent2" w:themeShade="BF"/>
          <w:sz w:val="36"/>
          <w:szCs w:val="36"/>
          <w:lang w:val="it-IT"/>
        </w:rPr>
      </w:pPr>
    </w:p>
    <w:p w14:paraId="5A1D71C7" w14:textId="77777777" w:rsidR="001B1BDC" w:rsidRDefault="001B1BDC" w:rsidP="00A01639">
      <w:pPr>
        <w:jc w:val="center"/>
        <w:rPr>
          <w:b/>
          <w:bCs/>
          <w:color w:val="C45911" w:themeColor="accent2" w:themeShade="BF"/>
          <w:sz w:val="36"/>
          <w:szCs w:val="36"/>
          <w:lang w:val="it-IT"/>
        </w:rPr>
      </w:pPr>
    </w:p>
    <w:p w14:paraId="1FB5B036" w14:textId="77777777" w:rsidR="001B1BDC" w:rsidRDefault="001B1BDC" w:rsidP="00A01639">
      <w:pPr>
        <w:jc w:val="center"/>
        <w:rPr>
          <w:b/>
          <w:bCs/>
          <w:color w:val="C45911" w:themeColor="accent2" w:themeShade="BF"/>
          <w:sz w:val="36"/>
          <w:szCs w:val="36"/>
          <w:lang w:val="it-IT"/>
        </w:rPr>
      </w:pPr>
    </w:p>
    <w:p w14:paraId="60ECD2AA" w14:textId="77777777" w:rsidR="001B1BDC" w:rsidRDefault="001B1BDC" w:rsidP="00A01639">
      <w:pPr>
        <w:jc w:val="center"/>
        <w:rPr>
          <w:b/>
          <w:bCs/>
          <w:color w:val="C45911" w:themeColor="accent2" w:themeShade="BF"/>
          <w:sz w:val="36"/>
          <w:szCs w:val="36"/>
          <w:lang w:val="it-IT"/>
        </w:rPr>
      </w:pPr>
    </w:p>
    <w:p w14:paraId="529FE757" w14:textId="0E440E61" w:rsidR="00F64DBD" w:rsidRPr="00A01639" w:rsidRDefault="001B1BDC" w:rsidP="00A01639">
      <w:pPr>
        <w:jc w:val="center"/>
        <w:rPr>
          <w:b/>
          <w:bCs/>
          <w:color w:val="C45911" w:themeColor="accent2" w:themeShade="BF"/>
          <w:sz w:val="36"/>
          <w:szCs w:val="36"/>
          <w:lang w:val="it-IT"/>
        </w:rPr>
      </w:pPr>
      <w:r>
        <w:rPr>
          <w:b/>
          <w:bCs/>
          <w:color w:val="C45911" w:themeColor="accent2" w:themeShade="BF"/>
          <w:sz w:val="36"/>
          <w:szCs w:val="36"/>
          <w:lang w:val="it-IT"/>
        </w:rPr>
        <w:t>Forty</w:t>
      </w:r>
      <w:r w:rsidR="00FA3941" w:rsidRPr="00A01639">
        <w:rPr>
          <w:b/>
          <w:bCs/>
          <w:color w:val="C45911" w:themeColor="accent2" w:themeShade="BF"/>
          <w:sz w:val="36"/>
          <w:szCs w:val="36"/>
          <w:lang w:val="it-IT"/>
        </w:rPr>
        <w:t xml:space="preserve"> Years of the OFS Rule</w:t>
      </w:r>
    </w:p>
    <w:p w14:paraId="41BF8228" w14:textId="77777777" w:rsidR="00A01639" w:rsidRPr="00A01639" w:rsidRDefault="00A01639">
      <w:pPr>
        <w:rPr>
          <w:b/>
          <w:bCs/>
          <w:color w:val="C45911" w:themeColor="accent2" w:themeShade="BF"/>
          <w:sz w:val="36"/>
          <w:szCs w:val="36"/>
          <w:lang w:val="it-IT"/>
        </w:rPr>
      </w:pPr>
    </w:p>
    <w:p w14:paraId="47AA192C" w14:textId="5EB430C3" w:rsidR="002179E2" w:rsidRDefault="001B1BDC" w:rsidP="00A01639">
      <w:pPr>
        <w:jc w:val="center"/>
      </w:pPr>
      <w:hyperlink r:id="rId4" w:history="1">
        <w:r w:rsidR="00DF4CF0">
          <w:rPr>
            <w:rFonts w:ascii="Arial" w:hAnsi="Arial" w:cs="Arial"/>
            <w:color w:val="C51E00"/>
            <w:sz w:val="19"/>
            <w:szCs w:val="19"/>
            <w:lang w:val="en-GB"/>
          </w:rPr>
          <w:t>https://youtu.be/Y2eUXrAuWO4</w:t>
        </w:r>
      </w:hyperlink>
    </w:p>
    <w:sectPr w:rsidR="00217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2F"/>
    <w:rsid w:val="001B1BDC"/>
    <w:rsid w:val="001E2611"/>
    <w:rsid w:val="002179E2"/>
    <w:rsid w:val="00A01639"/>
    <w:rsid w:val="00B5572F"/>
    <w:rsid w:val="00B60FDB"/>
    <w:rsid w:val="00DF4CF0"/>
    <w:rsid w:val="00F64DBD"/>
    <w:rsid w:val="00FA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D13A8"/>
  <w15:chartTrackingRefBased/>
  <w15:docId w15:val="{7A622FE1-F30A-4726-9CCF-884952C3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72F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57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C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5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2eUXrAuWO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4</cp:revision>
  <dcterms:created xsi:type="dcterms:W3CDTF">2018-06-15T01:24:00Z</dcterms:created>
  <dcterms:modified xsi:type="dcterms:W3CDTF">2020-10-27T21:56:00Z</dcterms:modified>
</cp:coreProperties>
</file>