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88F37" w14:textId="60430646" w:rsidR="00D34B42" w:rsidRPr="00D34B42" w:rsidRDefault="00D34B42" w:rsidP="00D34B42">
      <w:pPr>
        <w:spacing w:after="0" w:line="288" w:lineRule="atLeast"/>
        <w:jc w:val="center"/>
        <w:outlineLvl w:val="0"/>
        <w:rPr>
          <w:rFonts w:ascii="Times New Roman" w:eastAsia="Times New Roman" w:hAnsi="Times New Roman" w:cs="Times New Roman"/>
          <w:b/>
          <w:bCs/>
          <w:color w:val="000000" w:themeColor="text1"/>
          <w:kern w:val="36"/>
          <w:sz w:val="24"/>
          <w:szCs w:val="24"/>
          <w:lang w:eastAsia="en-AU"/>
        </w:rPr>
      </w:pPr>
      <w:r w:rsidRPr="00D34B42">
        <w:rPr>
          <w:rFonts w:ascii="Times New Roman" w:eastAsia="Times New Roman" w:hAnsi="Times New Roman" w:cs="Times New Roman"/>
          <w:b/>
          <w:bCs/>
          <w:color w:val="000000" w:themeColor="text1"/>
          <w:kern w:val="36"/>
          <w:sz w:val="24"/>
          <w:szCs w:val="24"/>
          <w:lang w:eastAsia="en-AU"/>
        </w:rPr>
        <w:t>AN APPEAL TO BEAUTY</w:t>
      </w:r>
    </w:p>
    <w:p w14:paraId="3FDB6FB8" w14:textId="4957F959" w:rsidR="00D34B42" w:rsidRPr="00D34B42" w:rsidRDefault="00D34B42" w:rsidP="00D34B42">
      <w:pPr>
        <w:spacing w:after="0" w:line="288" w:lineRule="atLeast"/>
        <w:jc w:val="center"/>
        <w:outlineLvl w:val="0"/>
        <w:rPr>
          <w:rFonts w:ascii="Times New Roman" w:eastAsia="Times New Roman" w:hAnsi="Times New Roman" w:cs="Times New Roman"/>
          <w:b/>
          <w:bCs/>
          <w:i/>
          <w:iCs/>
          <w:color w:val="000000" w:themeColor="text1"/>
          <w:kern w:val="36"/>
          <w:sz w:val="24"/>
          <w:szCs w:val="24"/>
          <w:lang w:eastAsia="en-AU"/>
        </w:rPr>
      </w:pPr>
      <w:r w:rsidRPr="00D34B42">
        <w:rPr>
          <w:rFonts w:ascii="Times New Roman" w:eastAsia="Times New Roman" w:hAnsi="Times New Roman" w:cs="Times New Roman"/>
          <w:b/>
          <w:bCs/>
          <w:i/>
          <w:iCs/>
          <w:color w:val="000000" w:themeColor="text1"/>
          <w:kern w:val="36"/>
          <w:sz w:val="24"/>
          <w:szCs w:val="24"/>
          <w:lang w:eastAsia="en-AU"/>
        </w:rPr>
        <w:t>The Missing Ingredient</w:t>
      </w:r>
    </w:p>
    <w:p w14:paraId="4F059762" w14:textId="77777777" w:rsidR="00D34B42" w:rsidRPr="00D34B42" w:rsidRDefault="00D34B42" w:rsidP="00D34B42">
      <w:pPr>
        <w:spacing w:after="0" w:line="288" w:lineRule="atLeast"/>
        <w:outlineLvl w:val="0"/>
        <w:rPr>
          <w:rFonts w:ascii="Times New Roman" w:eastAsia="Times New Roman" w:hAnsi="Times New Roman" w:cs="Times New Roman"/>
          <w:b/>
          <w:bCs/>
          <w:i/>
          <w:iCs/>
          <w:color w:val="000000" w:themeColor="text1"/>
          <w:kern w:val="36"/>
          <w:sz w:val="24"/>
          <w:szCs w:val="24"/>
          <w:lang w:eastAsia="en-AU"/>
        </w:rPr>
      </w:pPr>
    </w:p>
    <w:p w14:paraId="401AF9F6" w14:textId="06549682" w:rsidR="00D34B42" w:rsidRPr="00D34B42" w:rsidRDefault="00D34B42" w:rsidP="00D34B42">
      <w:pPr>
        <w:spacing w:after="0" w:line="240" w:lineRule="auto"/>
        <w:jc w:val="center"/>
        <w:rPr>
          <w:rFonts w:ascii="Times New Roman" w:eastAsia="Times New Roman" w:hAnsi="Times New Roman" w:cs="Times New Roman"/>
          <w:color w:val="000000" w:themeColor="text1"/>
          <w:sz w:val="24"/>
          <w:szCs w:val="24"/>
          <w:lang w:eastAsia="en-AU"/>
        </w:rPr>
      </w:pPr>
      <w:hyperlink r:id="rId5" w:tooltip="View all posts by Michael Whitcraft" w:history="1">
        <w:r w:rsidRPr="00D34B42">
          <w:rPr>
            <w:rFonts w:ascii="Times New Roman" w:eastAsia="Times New Roman" w:hAnsi="Times New Roman" w:cs="Times New Roman"/>
            <w:color w:val="000000" w:themeColor="text1"/>
            <w:sz w:val="24"/>
            <w:szCs w:val="24"/>
            <w:lang w:eastAsia="en-AU"/>
          </w:rPr>
          <w:t>Michael Whitcraft</w:t>
        </w:r>
      </w:hyperlink>
    </w:p>
    <w:p w14:paraId="1DD460FB" w14:textId="77777777" w:rsidR="00D34B42" w:rsidRPr="00D34B42" w:rsidRDefault="00D34B42" w:rsidP="00D34B42">
      <w:pPr>
        <w:spacing w:after="0" w:line="240" w:lineRule="auto"/>
        <w:rPr>
          <w:rFonts w:ascii="Times New Roman" w:eastAsia="Times New Roman" w:hAnsi="Times New Roman" w:cs="Times New Roman"/>
          <w:color w:val="000000" w:themeColor="text1"/>
          <w:sz w:val="24"/>
          <w:szCs w:val="24"/>
          <w:lang w:eastAsia="en-AU"/>
        </w:rPr>
      </w:pPr>
    </w:p>
    <w:p w14:paraId="62D8045B" w14:textId="6B834086" w:rsidR="00D34B42" w:rsidRPr="00D34B42" w:rsidRDefault="00D34B42" w:rsidP="00854725">
      <w:pPr>
        <w:shd w:val="clear" w:color="auto" w:fill="FFFFFF"/>
        <w:spacing w:after="360" w:line="240" w:lineRule="auto"/>
        <w:ind w:firstLine="720"/>
        <w:rPr>
          <w:rFonts w:ascii="Times New Roman" w:eastAsia="Times New Roman" w:hAnsi="Times New Roman" w:cs="Times New Roman"/>
          <w:color w:val="000000" w:themeColor="text1"/>
          <w:sz w:val="24"/>
          <w:szCs w:val="24"/>
          <w:lang w:eastAsia="en-AU"/>
        </w:rPr>
      </w:pPr>
      <w:r w:rsidRPr="00D34B42">
        <w:rPr>
          <w:rFonts w:ascii="Times New Roman" w:eastAsia="Times New Roman" w:hAnsi="Times New Roman" w:cs="Times New Roman"/>
          <w:color w:val="000000" w:themeColor="text1"/>
          <w:sz w:val="24"/>
          <w:szCs w:val="24"/>
          <w:lang w:eastAsia="en-AU"/>
        </w:rPr>
        <w:t>Recently, </w:t>
      </w:r>
      <w:r w:rsidRPr="00D34B42">
        <w:rPr>
          <w:rFonts w:ascii="Times New Roman" w:eastAsia="Times New Roman" w:hAnsi="Times New Roman" w:cs="Times New Roman"/>
          <w:i/>
          <w:iCs/>
          <w:color w:val="000000" w:themeColor="text1"/>
          <w:sz w:val="24"/>
          <w:szCs w:val="24"/>
          <w:lang w:eastAsia="en-AU"/>
        </w:rPr>
        <w:t>Daily Wire </w:t>
      </w:r>
      <w:r w:rsidRPr="00D34B42">
        <w:rPr>
          <w:rFonts w:ascii="Times New Roman" w:eastAsia="Times New Roman" w:hAnsi="Times New Roman" w:cs="Times New Roman"/>
          <w:color w:val="000000" w:themeColor="text1"/>
          <w:sz w:val="24"/>
          <w:szCs w:val="24"/>
          <w:lang w:eastAsia="en-AU"/>
        </w:rPr>
        <w:t>host Michael Knowles commented that of the three transcendentals—goodness, truth and beauty—American conservatives love to frame their arguments in terms of truth, often have recourse to </w:t>
      </w:r>
      <w:hyperlink r:id="rId6" w:history="1">
        <w:r w:rsidRPr="00D34B42">
          <w:rPr>
            <w:rFonts w:ascii="Times New Roman" w:eastAsia="Times New Roman" w:hAnsi="Times New Roman" w:cs="Times New Roman"/>
            <w:color w:val="000000" w:themeColor="text1"/>
            <w:sz w:val="24"/>
            <w:szCs w:val="24"/>
            <w:lang w:eastAsia="en-AU"/>
          </w:rPr>
          <w:t>goodness</w:t>
        </w:r>
      </w:hyperlink>
      <w:r w:rsidRPr="00D34B42">
        <w:rPr>
          <w:rFonts w:ascii="Times New Roman" w:eastAsia="Times New Roman" w:hAnsi="Times New Roman" w:cs="Times New Roman"/>
          <w:color w:val="000000" w:themeColor="text1"/>
          <w:sz w:val="24"/>
          <w:szCs w:val="24"/>
          <w:lang w:eastAsia="en-AU"/>
        </w:rPr>
        <w:t> but give little importance to beauty. It is an astute observation that greatly affects their effectiveness.</w:t>
      </w:r>
    </w:p>
    <w:p w14:paraId="142C0415" w14:textId="77777777" w:rsidR="00D34B42" w:rsidRPr="00D34B42" w:rsidRDefault="00D34B42" w:rsidP="00854725">
      <w:pPr>
        <w:shd w:val="clear" w:color="auto" w:fill="FFFFFF"/>
        <w:spacing w:after="360" w:line="240" w:lineRule="auto"/>
        <w:ind w:firstLine="720"/>
        <w:rPr>
          <w:rFonts w:ascii="Times New Roman" w:eastAsia="Times New Roman" w:hAnsi="Times New Roman" w:cs="Times New Roman"/>
          <w:color w:val="000000" w:themeColor="text1"/>
          <w:sz w:val="24"/>
          <w:szCs w:val="24"/>
          <w:lang w:eastAsia="en-AU"/>
        </w:rPr>
      </w:pPr>
      <w:r w:rsidRPr="00D34B42">
        <w:rPr>
          <w:rFonts w:ascii="Times New Roman" w:eastAsia="Times New Roman" w:hAnsi="Times New Roman" w:cs="Times New Roman"/>
          <w:color w:val="000000" w:themeColor="text1"/>
          <w:sz w:val="24"/>
          <w:szCs w:val="24"/>
          <w:lang w:eastAsia="en-AU"/>
        </w:rPr>
        <w:t>However, what are the transcendentals and why are they important?</w:t>
      </w:r>
    </w:p>
    <w:p w14:paraId="77A5581E" w14:textId="16A95A19" w:rsidR="00D34B42" w:rsidRPr="00D34B42" w:rsidRDefault="00D34B42" w:rsidP="00D34B42">
      <w:pPr>
        <w:shd w:val="clear" w:color="auto" w:fill="FFFFFF"/>
        <w:spacing w:after="360" w:line="240" w:lineRule="auto"/>
        <w:rPr>
          <w:rFonts w:ascii="Times New Roman" w:eastAsia="Times New Roman" w:hAnsi="Times New Roman" w:cs="Times New Roman"/>
          <w:color w:val="000000" w:themeColor="text1"/>
          <w:sz w:val="24"/>
          <w:szCs w:val="24"/>
          <w:lang w:eastAsia="en-AU"/>
        </w:rPr>
      </w:pPr>
      <w:r w:rsidRPr="00D34B42">
        <w:rPr>
          <w:rFonts w:ascii="Times New Roman" w:eastAsia="Times New Roman" w:hAnsi="Times New Roman" w:cs="Times New Roman"/>
          <w:b/>
          <w:bCs/>
          <w:color w:val="000000" w:themeColor="text1"/>
          <w:sz w:val="24"/>
          <w:szCs w:val="24"/>
          <w:lang w:eastAsia="en-AU"/>
        </w:rPr>
        <w:t xml:space="preserve">Goodness, </w:t>
      </w:r>
      <w:r w:rsidR="00854725" w:rsidRPr="00D34B42">
        <w:rPr>
          <w:rFonts w:ascii="Times New Roman" w:eastAsia="Times New Roman" w:hAnsi="Times New Roman" w:cs="Times New Roman"/>
          <w:b/>
          <w:bCs/>
          <w:color w:val="000000" w:themeColor="text1"/>
          <w:sz w:val="24"/>
          <w:szCs w:val="24"/>
          <w:lang w:eastAsia="en-AU"/>
        </w:rPr>
        <w:t>Truth,</w:t>
      </w:r>
      <w:r w:rsidRPr="00D34B42">
        <w:rPr>
          <w:rFonts w:ascii="Times New Roman" w:eastAsia="Times New Roman" w:hAnsi="Times New Roman" w:cs="Times New Roman"/>
          <w:b/>
          <w:bCs/>
          <w:color w:val="000000" w:themeColor="text1"/>
          <w:sz w:val="24"/>
          <w:szCs w:val="24"/>
          <w:lang w:eastAsia="en-AU"/>
        </w:rPr>
        <w:t xml:space="preserve"> and Beauty</w:t>
      </w:r>
    </w:p>
    <w:p w14:paraId="1D326379" w14:textId="2EF6BB5C" w:rsidR="00D34B42" w:rsidRPr="00D34B42" w:rsidRDefault="00D34B42" w:rsidP="00854725">
      <w:pPr>
        <w:shd w:val="clear" w:color="auto" w:fill="FFFFFF"/>
        <w:spacing w:after="360" w:line="240" w:lineRule="auto"/>
        <w:ind w:firstLine="720"/>
        <w:rPr>
          <w:rFonts w:ascii="Times New Roman" w:eastAsia="Times New Roman" w:hAnsi="Times New Roman" w:cs="Times New Roman"/>
          <w:color w:val="000000" w:themeColor="text1"/>
          <w:sz w:val="24"/>
          <w:szCs w:val="24"/>
          <w:lang w:eastAsia="en-AU"/>
        </w:rPr>
      </w:pPr>
      <w:r w:rsidRPr="00D34B42">
        <w:rPr>
          <w:rFonts w:ascii="Times New Roman" w:eastAsia="Times New Roman" w:hAnsi="Times New Roman" w:cs="Times New Roman"/>
          <w:color w:val="000000" w:themeColor="text1"/>
          <w:sz w:val="24"/>
          <w:szCs w:val="24"/>
          <w:lang w:eastAsia="en-AU"/>
        </w:rPr>
        <w:t xml:space="preserve">The transcendentals are those properties that are common to all beings. As such, they go beyond, or “transcend,” individual characteristics. Since God is the origin of being and the only necessary being, He can be referred to in terms of these transcendentals. However, while His creatures possess a relative goodness, </w:t>
      </w:r>
      <w:r w:rsidR="00854725" w:rsidRPr="00D34B42">
        <w:rPr>
          <w:rFonts w:ascii="Times New Roman" w:eastAsia="Times New Roman" w:hAnsi="Times New Roman" w:cs="Times New Roman"/>
          <w:color w:val="000000" w:themeColor="text1"/>
          <w:sz w:val="24"/>
          <w:szCs w:val="24"/>
          <w:lang w:eastAsia="en-AU"/>
        </w:rPr>
        <w:t>truth,</w:t>
      </w:r>
      <w:r w:rsidRPr="00D34B42">
        <w:rPr>
          <w:rFonts w:ascii="Times New Roman" w:eastAsia="Times New Roman" w:hAnsi="Times New Roman" w:cs="Times New Roman"/>
          <w:color w:val="000000" w:themeColor="text1"/>
          <w:sz w:val="24"/>
          <w:szCs w:val="24"/>
          <w:lang w:eastAsia="en-AU"/>
        </w:rPr>
        <w:t xml:space="preserve"> and beauty, only God possesses them in an absolute way. That is why creatures can be described as good, </w:t>
      </w:r>
      <w:r w:rsidR="00854725" w:rsidRPr="00D34B42">
        <w:rPr>
          <w:rFonts w:ascii="Times New Roman" w:eastAsia="Times New Roman" w:hAnsi="Times New Roman" w:cs="Times New Roman"/>
          <w:color w:val="000000" w:themeColor="text1"/>
          <w:sz w:val="24"/>
          <w:szCs w:val="24"/>
          <w:lang w:eastAsia="en-AU"/>
        </w:rPr>
        <w:t>true,</w:t>
      </w:r>
      <w:r w:rsidRPr="00D34B42">
        <w:rPr>
          <w:rFonts w:ascii="Times New Roman" w:eastAsia="Times New Roman" w:hAnsi="Times New Roman" w:cs="Times New Roman"/>
          <w:color w:val="000000" w:themeColor="text1"/>
          <w:sz w:val="24"/>
          <w:szCs w:val="24"/>
          <w:lang w:eastAsia="en-AU"/>
        </w:rPr>
        <w:t xml:space="preserve"> and beautiful, whereas only God is Goodness, </w:t>
      </w:r>
      <w:r w:rsidR="00854725" w:rsidRPr="00D34B42">
        <w:rPr>
          <w:rFonts w:ascii="Times New Roman" w:eastAsia="Times New Roman" w:hAnsi="Times New Roman" w:cs="Times New Roman"/>
          <w:color w:val="000000" w:themeColor="text1"/>
          <w:sz w:val="24"/>
          <w:szCs w:val="24"/>
          <w:lang w:eastAsia="en-AU"/>
        </w:rPr>
        <w:t>Truth,</w:t>
      </w:r>
      <w:r w:rsidRPr="00D34B42">
        <w:rPr>
          <w:rFonts w:ascii="Times New Roman" w:eastAsia="Times New Roman" w:hAnsi="Times New Roman" w:cs="Times New Roman"/>
          <w:color w:val="000000" w:themeColor="text1"/>
          <w:sz w:val="24"/>
          <w:szCs w:val="24"/>
          <w:lang w:eastAsia="en-AU"/>
        </w:rPr>
        <w:t xml:space="preserve"> and Beauty.</w:t>
      </w:r>
    </w:p>
    <w:p w14:paraId="311ED414" w14:textId="77777777" w:rsidR="00D34B42" w:rsidRPr="00D34B42" w:rsidRDefault="00D34B42" w:rsidP="00854725">
      <w:pPr>
        <w:shd w:val="clear" w:color="auto" w:fill="FFFFFF"/>
        <w:spacing w:after="360" w:line="240" w:lineRule="auto"/>
        <w:ind w:firstLine="720"/>
        <w:rPr>
          <w:rFonts w:ascii="Times New Roman" w:eastAsia="Times New Roman" w:hAnsi="Times New Roman" w:cs="Times New Roman"/>
          <w:color w:val="000000" w:themeColor="text1"/>
          <w:sz w:val="24"/>
          <w:szCs w:val="24"/>
          <w:lang w:eastAsia="en-AU"/>
        </w:rPr>
      </w:pPr>
      <w:r w:rsidRPr="00D34B42">
        <w:rPr>
          <w:rFonts w:ascii="Times New Roman" w:eastAsia="Times New Roman" w:hAnsi="Times New Roman" w:cs="Times New Roman"/>
          <w:color w:val="000000" w:themeColor="text1"/>
          <w:sz w:val="24"/>
          <w:szCs w:val="24"/>
          <w:lang w:eastAsia="en-AU"/>
        </w:rPr>
        <w:t>Among all creatures, men and angels are destined to spend eternity with God. Indeed, this is why they were created. To help them achieve this end, God placed within them an insatiable appetite for Himself. That is why St. Augustine famously affirmed: “We are made for Thee, O Lord, and our hearts are restless until they rest in Thee.”</w:t>
      </w:r>
    </w:p>
    <w:p w14:paraId="06BAC2CF" w14:textId="77777777" w:rsidR="00D34B42" w:rsidRPr="00D34B42" w:rsidRDefault="00D34B42" w:rsidP="00854725">
      <w:pPr>
        <w:shd w:val="clear" w:color="auto" w:fill="FFFFFF"/>
        <w:spacing w:after="360" w:line="240" w:lineRule="auto"/>
        <w:ind w:firstLine="720"/>
        <w:rPr>
          <w:rFonts w:ascii="Times New Roman" w:eastAsia="Times New Roman" w:hAnsi="Times New Roman" w:cs="Times New Roman"/>
          <w:color w:val="000000" w:themeColor="text1"/>
          <w:sz w:val="24"/>
          <w:szCs w:val="24"/>
          <w:lang w:eastAsia="en-AU"/>
        </w:rPr>
      </w:pPr>
      <w:r w:rsidRPr="00D34B42">
        <w:rPr>
          <w:rFonts w:ascii="Times New Roman" w:eastAsia="Times New Roman" w:hAnsi="Times New Roman" w:cs="Times New Roman"/>
          <w:color w:val="000000" w:themeColor="text1"/>
          <w:sz w:val="24"/>
          <w:szCs w:val="24"/>
          <w:lang w:eastAsia="en-AU"/>
        </w:rPr>
        <w:t>This appetite that humans have for God means that they also crave goodness, truth and beauty and need to experience all three.</w:t>
      </w:r>
    </w:p>
    <w:p w14:paraId="45D033E0" w14:textId="77777777" w:rsidR="00D34B42" w:rsidRPr="00D34B42" w:rsidRDefault="00D34B42" w:rsidP="00D34B42">
      <w:pPr>
        <w:shd w:val="clear" w:color="auto" w:fill="FFFFFF"/>
        <w:spacing w:after="360" w:line="240" w:lineRule="auto"/>
        <w:rPr>
          <w:rFonts w:ascii="Times New Roman" w:eastAsia="Times New Roman" w:hAnsi="Times New Roman" w:cs="Times New Roman"/>
          <w:color w:val="000000" w:themeColor="text1"/>
          <w:sz w:val="24"/>
          <w:szCs w:val="24"/>
          <w:lang w:eastAsia="en-AU"/>
        </w:rPr>
      </w:pPr>
      <w:r w:rsidRPr="00D34B42">
        <w:rPr>
          <w:rFonts w:ascii="Times New Roman" w:eastAsia="Times New Roman" w:hAnsi="Times New Roman" w:cs="Times New Roman"/>
          <w:b/>
          <w:bCs/>
          <w:color w:val="000000" w:themeColor="text1"/>
          <w:sz w:val="24"/>
          <w:szCs w:val="24"/>
          <w:lang w:eastAsia="en-AU"/>
        </w:rPr>
        <w:t>God and Beauty Are One</w:t>
      </w:r>
    </w:p>
    <w:p w14:paraId="5F62E673" w14:textId="5EA30CED" w:rsidR="00D34B42" w:rsidRPr="00D34B42" w:rsidRDefault="00D34B42" w:rsidP="00854725">
      <w:pPr>
        <w:shd w:val="clear" w:color="auto" w:fill="FFFFFF"/>
        <w:spacing w:after="360" w:line="240" w:lineRule="auto"/>
        <w:ind w:firstLine="720"/>
        <w:rPr>
          <w:rFonts w:ascii="Times New Roman" w:eastAsia="Times New Roman" w:hAnsi="Times New Roman" w:cs="Times New Roman"/>
          <w:color w:val="000000" w:themeColor="text1"/>
          <w:sz w:val="24"/>
          <w:szCs w:val="24"/>
          <w:lang w:eastAsia="en-AU"/>
        </w:rPr>
      </w:pPr>
      <w:r w:rsidRPr="00D34B42">
        <w:rPr>
          <w:rFonts w:ascii="Times New Roman" w:eastAsia="Times New Roman" w:hAnsi="Times New Roman" w:cs="Times New Roman"/>
          <w:color w:val="000000" w:themeColor="text1"/>
          <w:sz w:val="24"/>
          <w:szCs w:val="24"/>
          <w:lang w:eastAsia="en-AU"/>
        </w:rPr>
        <w:t xml:space="preserve">Fortunately, beauty abounds throughout creation. Be it expressed through </w:t>
      </w:r>
      <w:r w:rsidRPr="00D34B42">
        <w:rPr>
          <w:rFonts w:ascii="Times New Roman" w:eastAsia="Times New Roman" w:hAnsi="Times New Roman" w:cs="Times New Roman"/>
          <w:color w:val="000000" w:themeColor="text1"/>
          <w:sz w:val="24"/>
          <w:szCs w:val="24"/>
          <w:lang w:eastAsia="en-AU"/>
        </w:rPr>
        <w:t>marvellous</w:t>
      </w:r>
      <w:r w:rsidRPr="00D34B42">
        <w:rPr>
          <w:rFonts w:ascii="Times New Roman" w:eastAsia="Times New Roman" w:hAnsi="Times New Roman" w:cs="Times New Roman"/>
          <w:color w:val="000000" w:themeColor="text1"/>
          <w:sz w:val="24"/>
          <w:szCs w:val="24"/>
          <w:lang w:eastAsia="en-AU"/>
        </w:rPr>
        <w:t xml:space="preserve"> sunsets, brilliant flowers or majestic birds of prey, some form of beauty is accessible to everyone. When one experiences these marvels, they can transport the person’s mind directly to God.</w:t>
      </w:r>
    </w:p>
    <w:p w14:paraId="70316438" w14:textId="77777777" w:rsidR="00D34B42" w:rsidRPr="00D34B42" w:rsidRDefault="00D34B42" w:rsidP="00854725">
      <w:pPr>
        <w:shd w:val="clear" w:color="auto" w:fill="FFFFFF"/>
        <w:spacing w:after="360" w:line="240" w:lineRule="auto"/>
        <w:ind w:firstLine="720"/>
        <w:rPr>
          <w:rFonts w:ascii="Times New Roman" w:eastAsia="Times New Roman" w:hAnsi="Times New Roman" w:cs="Times New Roman"/>
          <w:color w:val="000000" w:themeColor="text1"/>
          <w:sz w:val="24"/>
          <w:szCs w:val="24"/>
          <w:lang w:eastAsia="en-AU"/>
        </w:rPr>
      </w:pPr>
      <w:r w:rsidRPr="00D34B42">
        <w:rPr>
          <w:rFonts w:ascii="Times New Roman" w:eastAsia="Times New Roman" w:hAnsi="Times New Roman" w:cs="Times New Roman"/>
          <w:color w:val="000000" w:themeColor="text1"/>
          <w:sz w:val="24"/>
          <w:szCs w:val="24"/>
          <w:lang w:eastAsia="en-AU"/>
        </w:rPr>
        <w:t>Whittaker Chambers experienced this as a child. Although God was never discussed in his home, he had three religious experiences in his youth. This second of these was provoked entirely by </w:t>
      </w:r>
      <w:hyperlink r:id="rId7" w:history="1">
        <w:r w:rsidRPr="00D34B42">
          <w:rPr>
            <w:rFonts w:ascii="Times New Roman" w:eastAsia="Times New Roman" w:hAnsi="Times New Roman" w:cs="Times New Roman"/>
            <w:color w:val="000000" w:themeColor="text1"/>
            <w:sz w:val="24"/>
            <w:szCs w:val="24"/>
            <w:lang w:eastAsia="en-AU"/>
          </w:rPr>
          <w:t>beauty</w:t>
        </w:r>
      </w:hyperlink>
      <w:r w:rsidRPr="00D34B42">
        <w:rPr>
          <w:rFonts w:ascii="Times New Roman" w:eastAsia="Times New Roman" w:hAnsi="Times New Roman" w:cs="Times New Roman"/>
          <w:color w:val="000000" w:themeColor="text1"/>
          <w:sz w:val="24"/>
          <w:szCs w:val="24"/>
          <w:lang w:eastAsia="en-AU"/>
        </w:rPr>
        <w:t>. This is how he described it:</w:t>
      </w:r>
    </w:p>
    <w:p w14:paraId="31DEBED7" w14:textId="77777777" w:rsidR="00D34B42" w:rsidRPr="00D34B42" w:rsidRDefault="00D34B42" w:rsidP="00854725">
      <w:pPr>
        <w:shd w:val="clear" w:color="auto" w:fill="FFFFFF"/>
        <w:spacing w:after="360" w:line="240" w:lineRule="auto"/>
        <w:ind w:firstLine="720"/>
        <w:rPr>
          <w:rFonts w:ascii="Times New Roman" w:eastAsia="Times New Roman" w:hAnsi="Times New Roman" w:cs="Times New Roman"/>
          <w:color w:val="000000" w:themeColor="text1"/>
          <w:sz w:val="24"/>
          <w:szCs w:val="24"/>
          <w:lang w:eastAsia="en-AU"/>
        </w:rPr>
      </w:pPr>
      <w:r w:rsidRPr="00D34B42">
        <w:rPr>
          <w:rFonts w:ascii="Times New Roman" w:eastAsia="Times New Roman" w:hAnsi="Times New Roman" w:cs="Times New Roman"/>
          <w:color w:val="000000" w:themeColor="text1"/>
          <w:sz w:val="24"/>
          <w:szCs w:val="24"/>
          <w:lang w:eastAsia="en-AU"/>
        </w:rPr>
        <w:t>“One day I wandered off alone and found myself before a high hedge that I had never seen before. It was so tall that I could not see over it and so thick that I could not see through it. But by lying flat against the ground, I wriggled between the privet stems.</w:t>
      </w:r>
    </w:p>
    <w:p w14:paraId="494C19BE" w14:textId="77777777" w:rsidR="00D34B42" w:rsidRPr="00D34B42" w:rsidRDefault="00D34B42" w:rsidP="00854725">
      <w:pPr>
        <w:shd w:val="clear" w:color="auto" w:fill="FFFFFF"/>
        <w:spacing w:after="360" w:line="240" w:lineRule="auto"/>
        <w:ind w:firstLine="720"/>
        <w:rPr>
          <w:rFonts w:ascii="Times New Roman" w:eastAsia="Times New Roman" w:hAnsi="Times New Roman" w:cs="Times New Roman"/>
          <w:color w:val="000000" w:themeColor="text1"/>
          <w:sz w:val="24"/>
          <w:szCs w:val="24"/>
          <w:lang w:eastAsia="en-AU"/>
        </w:rPr>
      </w:pPr>
      <w:r w:rsidRPr="00D34B42">
        <w:rPr>
          <w:rFonts w:ascii="Times New Roman" w:eastAsia="Times New Roman" w:hAnsi="Times New Roman" w:cs="Times New Roman"/>
          <w:color w:val="000000" w:themeColor="text1"/>
          <w:sz w:val="24"/>
          <w:szCs w:val="24"/>
          <w:lang w:eastAsia="en-AU"/>
        </w:rPr>
        <w:t xml:space="preserve">“I stood up, on the other side, in a field covered from end to end, as high as my head, with thistles in full bloom. Clinging to the purple flowers, hovering over them, or twittering and dipping in flight, were dozens of goldfinches—little golden yellow birds with black, </w:t>
      </w:r>
      <w:r w:rsidRPr="00D34B42">
        <w:rPr>
          <w:rFonts w:ascii="Times New Roman" w:eastAsia="Times New Roman" w:hAnsi="Times New Roman" w:cs="Times New Roman"/>
          <w:color w:val="000000" w:themeColor="text1"/>
          <w:sz w:val="24"/>
          <w:szCs w:val="24"/>
          <w:lang w:eastAsia="en-AU"/>
        </w:rPr>
        <w:lastRenderedPageBreak/>
        <w:t>contrasting wings and caps. They did not pay the slightest attention to me, as if they had never seen a boy before.</w:t>
      </w:r>
    </w:p>
    <w:p w14:paraId="07846D7C" w14:textId="77777777" w:rsidR="00D34B42" w:rsidRPr="00D34B42" w:rsidRDefault="00D34B42" w:rsidP="00854725">
      <w:pPr>
        <w:shd w:val="clear" w:color="auto" w:fill="FFFFFF"/>
        <w:spacing w:after="360" w:line="240" w:lineRule="auto"/>
        <w:ind w:firstLine="720"/>
        <w:rPr>
          <w:rFonts w:ascii="Times New Roman" w:eastAsia="Times New Roman" w:hAnsi="Times New Roman" w:cs="Times New Roman"/>
          <w:color w:val="000000" w:themeColor="text1"/>
          <w:sz w:val="24"/>
          <w:szCs w:val="24"/>
          <w:lang w:eastAsia="en-AU"/>
        </w:rPr>
      </w:pPr>
      <w:r w:rsidRPr="00D34B42">
        <w:rPr>
          <w:rFonts w:ascii="Times New Roman" w:eastAsia="Times New Roman" w:hAnsi="Times New Roman" w:cs="Times New Roman"/>
          <w:color w:val="000000" w:themeColor="text1"/>
          <w:sz w:val="24"/>
          <w:szCs w:val="24"/>
          <w:lang w:eastAsia="en-AU"/>
        </w:rPr>
        <w:t>“The sight was so unexpected, the beauty was so absolute, that I thought I could not stand it and held to the hedge for support. Out loud, I said: ‘God.’ It was a simple statement, not an exclamation, of which I would then have been incapable. At that moment, which I remembered through all the years of my life as one of its highest moments, I was closer than I would be again for almost forty years to the intuition that alone could give meaning to my life—the intuition that God and beauty are one.”</w:t>
      </w:r>
      <w:hyperlink r:id="rId8" w:anchor="easy-footnote-bottom-1-76529" w:history="1">
        <w:r w:rsidRPr="00D34B42">
          <w:rPr>
            <w:rFonts w:ascii="Times New Roman" w:eastAsia="Times New Roman" w:hAnsi="Times New Roman" w:cs="Times New Roman"/>
            <w:color w:val="000000" w:themeColor="text1"/>
            <w:sz w:val="24"/>
            <w:szCs w:val="24"/>
            <w:vertAlign w:val="superscript"/>
            <w:lang w:eastAsia="en-AU"/>
          </w:rPr>
          <w:t>1</w:t>
        </w:r>
      </w:hyperlink>
    </w:p>
    <w:p w14:paraId="1AFC4832" w14:textId="77777777" w:rsidR="00D34B42" w:rsidRPr="00D34B42" w:rsidRDefault="00D34B42" w:rsidP="00854725">
      <w:pPr>
        <w:shd w:val="clear" w:color="auto" w:fill="FFFFFF"/>
        <w:spacing w:after="360" w:line="240" w:lineRule="auto"/>
        <w:ind w:firstLine="720"/>
        <w:rPr>
          <w:rFonts w:ascii="Times New Roman" w:eastAsia="Times New Roman" w:hAnsi="Times New Roman" w:cs="Times New Roman"/>
          <w:color w:val="000000" w:themeColor="text1"/>
          <w:sz w:val="24"/>
          <w:szCs w:val="24"/>
          <w:lang w:eastAsia="en-AU"/>
        </w:rPr>
      </w:pPr>
      <w:r w:rsidRPr="00D34B42">
        <w:rPr>
          <w:rFonts w:ascii="Times New Roman" w:eastAsia="Times New Roman" w:hAnsi="Times New Roman" w:cs="Times New Roman"/>
          <w:color w:val="000000" w:themeColor="text1"/>
          <w:sz w:val="24"/>
          <w:szCs w:val="24"/>
          <w:lang w:eastAsia="en-AU"/>
        </w:rPr>
        <w:t>This demonstrates how natural beauty nourishes the soul. However, it alone does not suffice. Man wants to experience beauty in his fellow men as well. The beautiful things made by man should sate this appetite. Be it art, music, architecture, elegant furniture or the like, these man-made marvels are important because whenever someone makes something, he imprints it with something of himself. Indeed, the artist can only produce something if a model of that thing is present within him.</w:t>
      </w:r>
    </w:p>
    <w:p w14:paraId="5B6A6A1F" w14:textId="0A77A63C" w:rsidR="00D34B42" w:rsidRPr="00D34B42" w:rsidRDefault="00D34B42" w:rsidP="00854725">
      <w:pPr>
        <w:shd w:val="clear" w:color="auto" w:fill="FFFFFF"/>
        <w:spacing w:after="360" w:line="240" w:lineRule="auto"/>
        <w:ind w:firstLine="720"/>
        <w:rPr>
          <w:rFonts w:ascii="Times New Roman" w:eastAsia="Times New Roman" w:hAnsi="Times New Roman" w:cs="Times New Roman"/>
          <w:color w:val="000000" w:themeColor="text1"/>
          <w:sz w:val="24"/>
          <w:szCs w:val="24"/>
          <w:lang w:eastAsia="en-AU"/>
        </w:rPr>
      </w:pPr>
      <w:r w:rsidRPr="00D34B42">
        <w:rPr>
          <w:rFonts w:ascii="Times New Roman" w:eastAsia="Times New Roman" w:hAnsi="Times New Roman" w:cs="Times New Roman"/>
          <w:color w:val="000000" w:themeColor="text1"/>
          <w:sz w:val="24"/>
          <w:szCs w:val="24"/>
          <w:lang w:eastAsia="en-AU"/>
        </w:rPr>
        <w:t>Thus, when man makes something beautiful, it is the expression of something beautiful that exists in his soul. Since </w:t>
      </w:r>
      <w:hyperlink r:id="rId9" w:history="1">
        <w:r w:rsidRPr="00D34B42">
          <w:rPr>
            <w:rFonts w:ascii="Times New Roman" w:eastAsia="Times New Roman" w:hAnsi="Times New Roman" w:cs="Times New Roman"/>
            <w:color w:val="000000" w:themeColor="text1"/>
            <w:sz w:val="24"/>
            <w:szCs w:val="24"/>
            <w:lang w:eastAsia="en-AU"/>
          </w:rPr>
          <w:t>God</w:t>
        </w:r>
      </w:hyperlink>
      <w:r w:rsidRPr="00D34B42">
        <w:rPr>
          <w:rFonts w:ascii="Times New Roman" w:eastAsia="Times New Roman" w:hAnsi="Times New Roman" w:cs="Times New Roman"/>
          <w:color w:val="000000" w:themeColor="text1"/>
          <w:sz w:val="24"/>
          <w:szCs w:val="24"/>
          <w:lang w:eastAsia="en-AU"/>
        </w:rPr>
        <w:t xml:space="preserve"> is the origin of all beauty, it proclaims that a reflection of God’s beauty shines in the souls of men. It attests that man is made in God’s image and likeness and therefore aids men in giving proper respect to each other, facilitating the practice of charity for one’s </w:t>
      </w:r>
      <w:r w:rsidRPr="00D34B42">
        <w:rPr>
          <w:rFonts w:ascii="Times New Roman" w:eastAsia="Times New Roman" w:hAnsi="Times New Roman" w:cs="Times New Roman"/>
          <w:color w:val="000000" w:themeColor="text1"/>
          <w:sz w:val="24"/>
          <w:szCs w:val="24"/>
          <w:lang w:eastAsia="en-AU"/>
        </w:rPr>
        <w:t>neighbour</w:t>
      </w:r>
      <w:r w:rsidRPr="00D34B42">
        <w:rPr>
          <w:rFonts w:ascii="Times New Roman" w:eastAsia="Times New Roman" w:hAnsi="Times New Roman" w:cs="Times New Roman"/>
          <w:color w:val="000000" w:themeColor="text1"/>
          <w:sz w:val="24"/>
          <w:szCs w:val="24"/>
          <w:lang w:eastAsia="en-AU"/>
        </w:rPr>
        <w:t>.</w:t>
      </w:r>
    </w:p>
    <w:p w14:paraId="1C761DCD" w14:textId="77777777" w:rsidR="00D34B42" w:rsidRPr="00D34B42" w:rsidRDefault="00D34B42" w:rsidP="00854725">
      <w:pPr>
        <w:shd w:val="clear" w:color="auto" w:fill="FFFFFF"/>
        <w:spacing w:after="360" w:line="240" w:lineRule="auto"/>
        <w:ind w:firstLine="720"/>
        <w:rPr>
          <w:rFonts w:ascii="Times New Roman" w:eastAsia="Times New Roman" w:hAnsi="Times New Roman" w:cs="Times New Roman"/>
          <w:color w:val="000000" w:themeColor="text1"/>
          <w:sz w:val="24"/>
          <w:szCs w:val="24"/>
          <w:lang w:eastAsia="en-AU"/>
        </w:rPr>
      </w:pPr>
      <w:r w:rsidRPr="00D34B42">
        <w:rPr>
          <w:rFonts w:ascii="Times New Roman" w:eastAsia="Times New Roman" w:hAnsi="Times New Roman" w:cs="Times New Roman"/>
          <w:color w:val="000000" w:themeColor="text1"/>
          <w:sz w:val="24"/>
          <w:szCs w:val="24"/>
          <w:lang w:eastAsia="en-AU"/>
        </w:rPr>
        <w:t>Unfortunately, this kind of beauty is lacking in modern society. It has been replaced by what some have called a “cult of ugliness.”</w:t>
      </w:r>
    </w:p>
    <w:p w14:paraId="7A620295" w14:textId="77777777" w:rsidR="00D34B42" w:rsidRPr="00D34B42" w:rsidRDefault="00D34B42" w:rsidP="00D34B42">
      <w:pPr>
        <w:shd w:val="clear" w:color="auto" w:fill="FFFFFF"/>
        <w:spacing w:after="360" w:line="240" w:lineRule="auto"/>
        <w:rPr>
          <w:rFonts w:ascii="Times New Roman" w:eastAsia="Times New Roman" w:hAnsi="Times New Roman" w:cs="Times New Roman"/>
          <w:color w:val="000000" w:themeColor="text1"/>
          <w:sz w:val="24"/>
          <w:szCs w:val="24"/>
          <w:lang w:eastAsia="en-AU"/>
        </w:rPr>
      </w:pPr>
      <w:r w:rsidRPr="00D34B42">
        <w:rPr>
          <w:rFonts w:ascii="Times New Roman" w:eastAsia="Times New Roman" w:hAnsi="Times New Roman" w:cs="Times New Roman"/>
          <w:b/>
          <w:bCs/>
          <w:color w:val="000000" w:themeColor="text1"/>
          <w:sz w:val="24"/>
          <w:szCs w:val="24"/>
          <w:lang w:eastAsia="en-AU"/>
        </w:rPr>
        <w:t>The Cult of Ugliness: A Denial of God’s Existence</w:t>
      </w:r>
    </w:p>
    <w:p w14:paraId="1D0A086A" w14:textId="77777777" w:rsidR="00D34B42" w:rsidRPr="00D34B42" w:rsidRDefault="00D34B42" w:rsidP="00854725">
      <w:pPr>
        <w:shd w:val="clear" w:color="auto" w:fill="FFFFFF"/>
        <w:spacing w:after="360" w:line="240" w:lineRule="auto"/>
        <w:ind w:firstLine="720"/>
        <w:rPr>
          <w:rFonts w:ascii="Times New Roman" w:eastAsia="Times New Roman" w:hAnsi="Times New Roman" w:cs="Times New Roman"/>
          <w:color w:val="000000" w:themeColor="text1"/>
          <w:sz w:val="24"/>
          <w:szCs w:val="24"/>
          <w:lang w:eastAsia="en-AU"/>
        </w:rPr>
      </w:pPr>
      <w:r w:rsidRPr="00D34B42">
        <w:rPr>
          <w:rFonts w:ascii="Times New Roman" w:eastAsia="Times New Roman" w:hAnsi="Times New Roman" w:cs="Times New Roman"/>
          <w:color w:val="000000" w:themeColor="text1"/>
          <w:sz w:val="24"/>
          <w:szCs w:val="24"/>
          <w:lang w:eastAsia="en-AU"/>
        </w:rPr>
        <w:t>In 2001, Fr. Anthony Brankin gave a lecture about this very topic sponsored by the American Society for the Defense of Tradition, Family and Property (TFP). In it, he argued that contemporary man is surrounded by so much ugliness his capacity to identify something as ugly has been dulled.</w:t>
      </w:r>
    </w:p>
    <w:p w14:paraId="24F18EC5" w14:textId="77777777" w:rsidR="00D34B42" w:rsidRPr="00D34B42" w:rsidRDefault="00D34B42" w:rsidP="00854725">
      <w:pPr>
        <w:shd w:val="clear" w:color="auto" w:fill="FFFFFF"/>
        <w:spacing w:after="360" w:line="240" w:lineRule="auto"/>
        <w:ind w:firstLine="720"/>
        <w:rPr>
          <w:rFonts w:ascii="Times New Roman" w:eastAsia="Times New Roman" w:hAnsi="Times New Roman" w:cs="Times New Roman"/>
          <w:color w:val="000000" w:themeColor="text1"/>
          <w:sz w:val="24"/>
          <w:szCs w:val="24"/>
          <w:lang w:eastAsia="en-AU"/>
        </w:rPr>
      </w:pPr>
      <w:r w:rsidRPr="00D34B42">
        <w:rPr>
          <w:rFonts w:ascii="Times New Roman" w:eastAsia="Times New Roman" w:hAnsi="Times New Roman" w:cs="Times New Roman"/>
          <w:color w:val="000000" w:themeColor="text1"/>
          <w:sz w:val="24"/>
          <w:szCs w:val="24"/>
          <w:lang w:eastAsia="en-AU"/>
        </w:rPr>
        <w:t>He said: “When I say that you live cheek-by-jowl with this ugliness, I mean to say that in coming to and going from this hall, you are surrounded by miles and miles of unyielding ugliness: McDonalds and Burger Kings sandwiched between Amocos and tenements. You do not mistake that for beauty, but it is so ubiquitous that you may no longer recognize it as specifically ugly.</w:t>
      </w:r>
    </w:p>
    <w:p w14:paraId="0A142B3F" w14:textId="77777777" w:rsidR="00D34B42" w:rsidRPr="00D34B42" w:rsidRDefault="00D34B42" w:rsidP="00854725">
      <w:pPr>
        <w:shd w:val="clear" w:color="auto" w:fill="FFFFFF"/>
        <w:spacing w:after="360" w:line="240" w:lineRule="auto"/>
        <w:ind w:firstLine="720"/>
        <w:rPr>
          <w:rFonts w:ascii="Times New Roman" w:eastAsia="Times New Roman" w:hAnsi="Times New Roman" w:cs="Times New Roman"/>
          <w:color w:val="000000" w:themeColor="text1"/>
          <w:sz w:val="24"/>
          <w:szCs w:val="24"/>
          <w:lang w:eastAsia="en-AU"/>
        </w:rPr>
      </w:pPr>
      <w:r w:rsidRPr="00D34B42">
        <w:rPr>
          <w:rFonts w:ascii="Times New Roman" w:eastAsia="Times New Roman" w:hAnsi="Times New Roman" w:cs="Times New Roman"/>
          <w:color w:val="000000" w:themeColor="text1"/>
          <w:sz w:val="24"/>
          <w:szCs w:val="24"/>
          <w:lang w:eastAsia="en-AU"/>
        </w:rPr>
        <w:t>“You may never even make a mental note of the ugliness of all the malls with their false fronts and even falser interiors or of the condominiums that are just as empty and sterile on the inside as they are on the outside. That’s just how everything looks now.</w:t>
      </w:r>
    </w:p>
    <w:p w14:paraId="42CBBEF1" w14:textId="77777777" w:rsidR="00D34B42" w:rsidRPr="00D34B42" w:rsidRDefault="00D34B42" w:rsidP="00854725">
      <w:pPr>
        <w:shd w:val="clear" w:color="auto" w:fill="FFFFFF"/>
        <w:spacing w:after="360" w:line="240" w:lineRule="auto"/>
        <w:ind w:firstLine="720"/>
        <w:rPr>
          <w:rFonts w:ascii="Times New Roman" w:eastAsia="Times New Roman" w:hAnsi="Times New Roman" w:cs="Times New Roman"/>
          <w:color w:val="000000" w:themeColor="text1"/>
          <w:sz w:val="24"/>
          <w:szCs w:val="24"/>
          <w:lang w:eastAsia="en-AU"/>
        </w:rPr>
      </w:pPr>
      <w:r w:rsidRPr="00D34B42">
        <w:rPr>
          <w:rFonts w:ascii="Times New Roman" w:eastAsia="Times New Roman" w:hAnsi="Times New Roman" w:cs="Times New Roman"/>
          <w:color w:val="000000" w:themeColor="text1"/>
          <w:sz w:val="24"/>
          <w:szCs w:val="24"/>
          <w:lang w:eastAsia="en-AU"/>
        </w:rPr>
        <w:t>“And, of course, that’s just for starters, for there is likewise in our world a spiritual ugliness no less all-pervasive than and somehow related to the visual ugliness all about us.”</w:t>
      </w:r>
    </w:p>
    <w:p w14:paraId="1D690017" w14:textId="77777777" w:rsidR="00D34B42" w:rsidRPr="00D34B42" w:rsidRDefault="00D34B42" w:rsidP="00854725">
      <w:pPr>
        <w:shd w:val="clear" w:color="auto" w:fill="FFFFFF"/>
        <w:spacing w:after="360" w:line="240" w:lineRule="auto"/>
        <w:ind w:firstLine="720"/>
        <w:rPr>
          <w:rFonts w:ascii="Times New Roman" w:eastAsia="Times New Roman" w:hAnsi="Times New Roman" w:cs="Times New Roman"/>
          <w:color w:val="000000" w:themeColor="text1"/>
          <w:sz w:val="24"/>
          <w:szCs w:val="24"/>
          <w:lang w:eastAsia="en-AU"/>
        </w:rPr>
      </w:pPr>
      <w:r w:rsidRPr="00D34B42">
        <w:rPr>
          <w:rFonts w:ascii="Times New Roman" w:eastAsia="Times New Roman" w:hAnsi="Times New Roman" w:cs="Times New Roman"/>
          <w:color w:val="000000" w:themeColor="text1"/>
          <w:sz w:val="24"/>
          <w:szCs w:val="24"/>
          <w:lang w:eastAsia="en-AU"/>
        </w:rPr>
        <w:lastRenderedPageBreak/>
        <w:t>A bit later, Fr. Brankin continued, saying: “Now, you might think that at least on Sunday you could be rescued from all of this visual and spiritual ugliness by going to church; but ugliness is there, too, for chances are that your church has already been despoiled by modern Catholic </w:t>
      </w:r>
      <w:hyperlink r:id="rId10" w:history="1">
        <w:r w:rsidRPr="00D34B42">
          <w:rPr>
            <w:rFonts w:ascii="Times New Roman" w:eastAsia="Times New Roman" w:hAnsi="Times New Roman" w:cs="Times New Roman"/>
            <w:color w:val="000000" w:themeColor="text1"/>
            <w:sz w:val="24"/>
            <w:szCs w:val="24"/>
            <w:lang w:eastAsia="en-AU"/>
          </w:rPr>
          <w:t>barbarians</w:t>
        </w:r>
      </w:hyperlink>
      <w:r w:rsidRPr="00D34B42">
        <w:rPr>
          <w:rFonts w:ascii="Times New Roman" w:eastAsia="Times New Roman" w:hAnsi="Times New Roman" w:cs="Times New Roman"/>
          <w:color w:val="000000" w:themeColor="text1"/>
          <w:sz w:val="24"/>
          <w:szCs w:val="24"/>
          <w:lang w:eastAsia="en-AU"/>
        </w:rPr>
        <w:t> who haven’t even the artistic sense of the Unitarians who sit on your towns’ historic preservation boards.”</w:t>
      </w:r>
      <w:hyperlink r:id="rId11" w:anchor="easy-footnote-bottom-2-76529" w:history="1">
        <w:r w:rsidRPr="00D34B42">
          <w:rPr>
            <w:rFonts w:ascii="Times New Roman" w:eastAsia="Times New Roman" w:hAnsi="Times New Roman" w:cs="Times New Roman"/>
            <w:color w:val="000000" w:themeColor="text1"/>
            <w:sz w:val="24"/>
            <w:szCs w:val="24"/>
            <w:vertAlign w:val="superscript"/>
            <w:lang w:eastAsia="en-AU"/>
          </w:rPr>
          <w:t>2</w:t>
        </w:r>
      </w:hyperlink>
    </w:p>
    <w:p w14:paraId="60353258" w14:textId="77777777" w:rsidR="00D34B42" w:rsidRPr="00D34B42" w:rsidRDefault="00D34B42" w:rsidP="00854725">
      <w:pPr>
        <w:shd w:val="clear" w:color="auto" w:fill="FFFFFF"/>
        <w:spacing w:after="360" w:line="240" w:lineRule="auto"/>
        <w:ind w:firstLine="720"/>
        <w:rPr>
          <w:rFonts w:ascii="Times New Roman" w:eastAsia="Times New Roman" w:hAnsi="Times New Roman" w:cs="Times New Roman"/>
          <w:color w:val="000000" w:themeColor="text1"/>
          <w:sz w:val="24"/>
          <w:szCs w:val="24"/>
          <w:lang w:eastAsia="en-AU"/>
        </w:rPr>
      </w:pPr>
      <w:r w:rsidRPr="00D34B42">
        <w:rPr>
          <w:rFonts w:ascii="Times New Roman" w:eastAsia="Times New Roman" w:hAnsi="Times New Roman" w:cs="Times New Roman"/>
          <w:color w:val="000000" w:themeColor="text1"/>
          <w:sz w:val="24"/>
          <w:szCs w:val="24"/>
          <w:lang w:eastAsia="en-AU"/>
        </w:rPr>
        <w:t>This immersion in ugliness has detrimental effects on society. If the presence of man-made beauty reinforces the reality that God exists and is reflected in the soul of man, the prevalence of ugliness asserts the opposite.</w:t>
      </w:r>
    </w:p>
    <w:p w14:paraId="73D93873" w14:textId="77777777" w:rsidR="00D34B42" w:rsidRPr="00D34B42" w:rsidRDefault="00D34B42" w:rsidP="00854725">
      <w:pPr>
        <w:shd w:val="clear" w:color="auto" w:fill="FFFFFF"/>
        <w:spacing w:after="360" w:line="240" w:lineRule="auto"/>
        <w:ind w:firstLine="720"/>
        <w:rPr>
          <w:rFonts w:ascii="Times New Roman" w:eastAsia="Times New Roman" w:hAnsi="Times New Roman" w:cs="Times New Roman"/>
          <w:color w:val="000000" w:themeColor="text1"/>
          <w:sz w:val="24"/>
          <w:szCs w:val="24"/>
          <w:lang w:eastAsia="en-AU"/>
        </w:rPr>
      </w:pPr>
      <w:r w:rsidRPr="00D34B42">
        <w:rPr>
          <w:rFonts w:ascii="Times New Roman" w:eastAsia="Times New Roman" w:hAnsi="Times New Roman" w:cs="Times New Roman"/>
          <w:color w:val="000000" w:themeColor="text1"/>
          <w:sz w:val="24"/>
          <w:szCs w:val="24"/>
          <w:lang w:eastAsia="en-AU"/>
        </w:rPr>
        <w:t>Fr. Brankin expressed this in these terms: “The subliminal message in every confused and misshapen piece of modern architecture, art, music, or drama is that there is no God. The subliminal message in every deliberate mutilation of natural forms, in every tribute to physical and personal perversion, is that there is no God. The subliminal message in every celebration of the weird and deathly is that there is no God. This subliminal message is as surely the ‘Illuminated Gospel of Death’ as any culture could have ever proclaimed, and by virtue of its omnipresence in every aspect of modern life, we are constantly encouraged to accept this gospel.”</w:t>
      </w:r>
      <w:hyperlink r:id="rId12" w:anchor="easy-footnote-bottom-3-76529" w:history="1">
        <w:r w:rsidRPr="00D34B42">
          <w:rPr>
            <w:rFonts w:ascii="Times New Roman" w:eastAsia="Times New Roman" w:hAnsi="Times New Roman" w:cs="Times New Roman"/>
            <w:color w:val="000000" w:themeColor="text1"/>
            <w:sz w:val="24"/>
            <w:szCs w:val="24"/>
            <w:vertAlign w:val="superscript"/>
            <w:lang w:eastAsia="en-AU"/>
          </w:rPr>
          <w:t>3</w:t>
        </w:r>
      </w:hyperlink>
    </w:p>
    <w:p w14:paraId="0E1CB2A0" w14:textId="77777777" w:rsidR="00D34B42" w:rsidRPr="00D34B42" w:rsidRDefault="00D34B42" w:rsidP="00854725">
      <w:pPr>
        <w:shd w:val="clear" w:color="auto" w:fill="FFFFFF"/>
        <w:spacing w:after="360" w:line="240" w:lineRule="auto"/>
        <w:ind w:firstLine="720"/>
        <w:rPr>
          <w:rFonts w:ascii="Times New Roman" w:eastAsia="Times New Roman" w:hAnsi="Times New Roman" w:cs="Times New Roman"/>
          <w:color w:val="000000" w:themeColor="text1"/>
          <w:sz w:val="24"/>
          <w:szCs w:val="24"/>
          <w:lang w:eastAsia="en-AU"/>
        </w:rPr>
      </w:pPr>
      <w:r w:rsidRPr="00D34B42">
        <w:rPr>
          <w:rFonts w:ascii="Times New Roman" w:eastAsia="Times New Roman" w:hAnsi="Times New Roman" w:cs="Times New Roman"/>
          <w:color w:val="000000" w:themeColor="text1"/>
          <w:sz w:val="24"/>
          <w:szCs w:val="24"/>
          <w:lang w:eastAsia="en-AU"/>
        </w:rPr>
        <w:t>So, a society that possesses beauty reflects God and one that rejects it also rejects God. This is a crucial point. It is why any solution to the modern Revolutionary crisis that does not include filling society with beauty cannot hope to be permanent or sufficiently profound.</w:t>
      </w:r>
    </w:p>
    <w:p w14:paraId="7DFD6349" w14:textId="77777777" w:rsidR="00D34B42" w:rsidRPr="00D34B42" w:rsidRDefault="00D34B42" w:rsidP="00D34B42">
      <w:pPr>
        <w:shd w:val="clear" w:color="auto" w:fill="FFFFFF"/>
        <w:spacing w:after="360" w:line="240" w:lineRule="auto"/>
        <w:rPr>
          <w:rFonts w:ascii="Times New Roman" w:eastAsia="Times New Roman" w:hAnsi="Times New Roman" w:cs="Times New Roman"/>
          <w:color w:val="000000" w:themeColor="text1"/>
          <w:sz w:val="24"/>
          <w:szCs w:val="24"/>
          <w:lang w:eastAsia="en-AU"/>
        </w:rPr>
      </w:pPr>
      <w:r w:rsidRPr="00D34B42">
        <w:rPr>
          <w:rFonts w:ascii="Times New Roman" w:eastAsia="Times New Roman" w:hAnsi="Times New Roman" w:cs="Times New Roman"/>
          <w:b/>
          <w:bCs/>
          <w:color w:val="000000" w:themeColor="text1"/>
          <w:sz w:val="24"/>
          <w:szCs w:val="24"/>
          <w:lang w:eastAsia="en-AU"/>
        </w:rPr>
        <w:t>Beauty’s Direct Action on the Soul</w:t>
      </w:r>
    </w:p>
    <w:p w14:paraId="7CD6EC70" w14:textId="77777777" w:rsidR="00D34B42" w:rsidRPr="00D34B42" w:rsidRDefault="00D34B42" w:rsidP="00854725">
      <w:pPr>
        <w:shd w:val="clear" w:color="auto" w:fill="FFFFFF"/>
        <w:spacing w:after="360" w:line="240" w:lineRule="auto"/>
        <w:ind w:firstLine="720"/>
        <w:rPr>
          <w:rFonts w:ascii="Times New Roman" w:eastAsia="Times New Roman" w:hAnsi="Times New Roman" w:cs="Times New Roman"/>
          <w:color w:val="000000" w:themeColor="text1"/>
          <w:sz w:val="24"/>
          <w:szCs w:val="24"/>
          <w:lang w:eastAsia="en-AU"/>
        </w:rPr>
      </w:pPr>
      <w:r w:rsidRPr="00D34B42">
        <w:rPr>
          <w:rFonts w:ascii="Times New Roman" w:eastAsia="Times New Roman" w:hAnsi="Times New Roman" w:cs="Times New Roman"/>
          <w:color w:val="000000" w:themeColor="text1"/>
          <w:sz w:val="24"/>
          <w:szCs w:val="24"/>
          <w:lang w:eastAsia="en-AU"/>
        </w:rPr>
        <w:t>However, once a society is filled with beauty, it will necessarily influence those in that society. This is because beauty can act almost automatically on the soul, even with little reflection or intellectual effort. Everyone has experienced this. There are times when one encounters a beauty so profound that, almost involuntarily, the mind is drawn to God and higher realities. This is especially advantageous today because contemporary man shuns reflection.</w:t>
      </w:r>
    </w:p>
    <w:p w14:paraId="5C398DE1" w14:textId="77777777" w:rsidR="00D34B42" w:rsidRPr="00D34B42" w:rsidRDefault="00D34B42" w:rsidP="00854725">
      <w:pPr>
        <w:shd w:val="clear" w:color="auto" w:fill="FFFFFF"/>
        <w:spacing w:after="360" w:line="240" w:lineRule="auto"/>
        <w:ind w:firstLine="720"/>
        <w:rPr>
          <w:rFonts w:ascii="Times New Roman" w:eastAsia="Times New Roman" w:hAnsi="Times New Roman" w:cs="Times New Roman"/>
          <w:color w:val="000000" w:themeColor="text1"/>
          <w:sz w:val="24"/>
          <w:szCs w:val="24"/>
          <w:lang w:eastAsia="en-AU"/>
        </w:rPr>
      </w:pPr>
      <w:r w:rsidRPr="00D34B42">
        <w:rPr>
          <w:rFonts w:ascii="Times New Roman" w:eastAsia="Times New Roman" w:hAnsi="Times New Roman" w:cs="Times New Roman"/>
          <w:color w:val="000000" w:themeColor="text1"/>
          <w:sz w:val="24"/>
          <w:szCs w:val="24"/>
          <w:lang w:eastAsia="en-AU"/>
        </w:rPr>
        <w:t>Years ago, a TFP member reported visiting the Sainte Chapelle and seeing a shady character inside the shrine overcome with emotion. When he spoke to the poor man, all he could say was: “I feel like this place is cleaning my soul.” That is the effect that beauty can have.</w:t>
      </w:r>
    </w:p>
    <w:p w14:paraId="2704E10F" w14:textId="157E853B" w:rsidR="00D34B42" w:rsidRPr="00D34B42" w:rsidRDefault="00D34B42" w:rsidP="00854725">
      <w:pPr>
        <w:shd w:val="clear" w:color="auto" w:fill="FFFFFF"/>
        <w:spacing w:after="360" w:line="240" w:lineRule="auto"/>
        <w:ind w:firstLine="720"/>
        <w:rPr>
          <w:rFonts w:ascii="Times New Roman" w:eastAsia="Times New Roman" w:hAnsi="Times New Roman" w:cs="Times New Roman"/>
          <w:color w:val="000000" w:themeColor="text1"/>
          <w:sz w:val="24"/>
          <w:szCs w:val="24"/>
          <w:lang w:eastAsia="en-AU"/>
        </w:rPr>
      </w:pPr>
      <w:r w:rsidRPr="00D34B42">
        <w:rPr>
          <w:rFonts w:ascii="Times New Roman" w:eastAsia="Times New Roman" w:hAnsi="Times New Roman" w:cs="Times New Roman"/>
          <w:color w:val="000000" w:themeColor="text1"/>
          <w:sz w:val="24"/>
          <w:szCs w:val="24"/>
          <w:lang w:eastAsia="en-AU"/>
        </w:rPr>
        <w:t xml:space="preserve">While this “cleansing” or influence that beauty can have is often automatic, it does not mean its effects are ephemeral. The famous nineteenth-century author Joris-Karl Huysmans converted from the depths of vice to Catholicism by </w:t>
      </w:r>
      <w:r w:rsidR="00854725" w:rsidRPr="00D34B42">
        <w:rPr>
          <w:rFonts w:ascii="Times New Roman" w:eastAsia="Times New Roman" w:hAnsi="Times New Roman" w:cs="Times New Roman"/>
          <w:color w:val="000000" w:themeColor="text1"/>
          <w:sz w:val="24"/>
          <w:szCs w:val="24"/>
          <w:lang w:eastAsia="en-AU"/>
        </w:rPr>
        <w:t>analysing</w:t>
      </w:r>
      <w:r w:rsidRPr="00D34B42">
        <w:rPr>
          <w:rFonts w:ascii="Times New Roman" w:eastAsia="Times New Roman" w:hAnsi="Times New Roman" w:cs="Times New Roman"/>
          <w:color w:val="000000" w:themeColor="text1"/>
          <w:sz w:val="24"/>
          <w:szCs w:val="24"/>
          <w:lang w:eastAsia="en-AU"/>
        </w:rPr>
        <w:t xml:space="preserve"> the beauty of medieval chant and art. One could say that the apostle who brought him into the Faith was beauty.</w:t>
      </w:r>
    </w:p>
    <w:p w14:paraId="013ABAA5" w14:textId="77777777" w:rsidR="00D34B42" w:rsidRPr="00D34B42" w:rsidRDefault="00D34B42" w:rsidP="00D34B42">
      <w:pPr>
        <w:shd w:val="clear" w:color="auto" w:fill="FFFFFF"/>
        <w:spacing w:after="360" w:line="240" w:lineRule="auto"/>
        <w:rPr>
          <w:rFonts w:ascii="Times New Roman" w:eastAsia="Times New Roman" w:hAnsi="Times New Roman" w:cs="Times New Roman"/>
          <w:color w:val="000000" w:themeColor="text1"/>
          <w:sz w:val="24"/>
          <w:szCs w:val="24"/>
          <w:lang w:eastAsia="en-AU"/>
        </w:rPr>
      </w:pPr>
      <w:r w:rsidRPr="00D34B42">
        <w:rPr>
          <w:rFonts w:ascii="Times New Roman" w:eastAsia="Times New Roman" w:hAnsi="Times New Roman" w:cs="Times New Roman"/>
          <w:b/>
          <w:bCs/>
          <w:color w:val="000000" w:themeColor="text1"/>
          <w:sz w:val="24"/>
          <w:szCs w:val="24"/>
          <w:lang w:eastAsia="en-AU"/>
        </w:rPr>
        <w:t>A Preferential Option for Beauty</w:t>
      </w:r>
    </w:p>
    <w:p w14:paraId="4516F647" w14:textId="77777777" w:rsidR="00D34B42" w:rsidRPr="00D34B42" w:rsidRDefault="00D34B42" w:rsidP="00854725">
      <w:pPr>
        <w:shd w:val="clear" w:color="auto" w:fill="FFFFFF"/>
        <w:spacing w:after="360" w:line="240" w:lineRule="auto"/>
        <w:ind w:firstLine="720"/>
        <w:rPr>
          <w:rFonts w:ascii="Times New Roman" w:eastAsia="Times New Roman" w:hAnsi="Times New Roman" w:cs="Times New Roman"/>
          <w:color w:val="000000" w:themeColor="text1"/>
          <w:sz w:val="24"/>
          <w:szCs w:val="24"/>
          <w:lang w:eastAsia="en-AU"/>
        </w:rPr>
      </w:pPr>
      <w:r w:rsidRPr="00D34B42">
        <w:rPr>
          <w:rFonts w:ascii="Times New Roman" w:eastAsia="Times New Roman" w:hAnsi="Times New Roman" w:cs="Times New Roman"/>
          <w:color w:val="000000" w:themeColor="text1"/>
          <w:sz w:val="24"/>
          <w:szCs w:val="24"/>
          <w:lang w:eastAsia="en-AU"/>
        </w:rPr>
        <w:lastRenderedPageBreak/>
        <w:t>This begs the question: How many </w:t>
      </w:r>
      <w:hyperlink r:id="rId13" w:history="1">
        <w:r w:rsidRPr="00D34B42">
          <w:rPr>
            <w:rFonts w:ascii="Times New Roman" w:eastAsia="Times New Roman" w:hAnsi="Times New Roman" w:cs="Times New Roman"/>
            <w:color w:val="000000" w:themeColor="text1"/>
            <w:sz w:val="24"/>
            <w:szCs w:val="24"/>
            <w:lang w:eastAsia="en-AU"/>
          </w:rPr>
          <w:t>souls</w:t>
        </w:r>
      </w:hyperlink>
      <w:r w:rsidRPr="00D34B42">
        <w:rPr>
          <w:rFonts w:ascii="Times New Roman" w:eastAsia="Times New Roman" w:hAnsi="Times New Roman" w:cs="Times New Roman"/>
          <w:color w:val="000000" w:themeColor="text1"/>
          <w:sz w:val="24"/>
          <w:szCs w:val="24"/>
          <w:lang w:eastAsia="en-AU"/>
        </w:rPr>
        <w:t> languishing under the cult of ugliness in contemporary society could benefit, or even convert, by being exposed to beauty? As Michael Knowles commented, few American conservatives are asking this question.</w:t>
      </w:r>
    </w:p>
    <w:p w14:paraId="29BBABB1" w14:textId="77777777" w:rsidR="00D34B42" w:rsidRPr="00D34B42" w:rsidRDefault="00D34B42" w:rsidP="00854725">
      <w:pPr>
        <w:shd w:val="clear" w:color="auto" w:fill="FFFFFF"/>
        <w:spacing w:after="360" w:line="240" w:lineRule="auto"/>
        <w:ind w:firstLine="720"/>
        <w:rPr>
          <w:rFonts w:ascii="Times New Roman" w:eastAsia="Times New Roman" w:hAnsi="Times New Roman" w:cs="Times New Roman"/>
          <w:color w:val="000000" w:themeColor="text1"/>
          <w:sz w:val="24"/>
          <w:szCs w:val="24"/>
          <w:lang w:eastAsia="en-AU"/>
        </w:rPr>
      </w:pPr>
      <w:r w:rsidRPr="00D34B42">
        <w:rPr>
          <w:rFonts w:ascii="Times New Roman" w:eastAsia="Times New Roman" w:hAnsi="Times New Roman" w:cs="Times New Roman"/>
          <w:color w:val="000000" w:themeColor="text1"/>
          <w:sz w:val="24"/>
          <w:szCs w:val="24"/>
          <w:lang w:eastAsia="en-AU"/>
        </w:rPr>
        <w:t>This is unfortunate because it is an issue that should be taken seriously. Furthermore, it is a problem that must be acted upon.</w:t>
      </w:r>
    </w:p>
    <w:p w14:paraId="1FB6642B" w14:textId="77777777" w:rsidR="00D34B42" w:rsidRPr="00D34B42" w:rsidRDefault="00D34B42" w:rsidP="00854725">
      <w:pPr>
        <w:shd w:val="clear" w:color="auto" w:fill="FFFFFF"/>
        <w:spacing w:after="360" w:line="240" w:lineRule="auto"/>
        <w:ind w:firstLine="720"/>
        <w:rPr>
          <w:rFonts w:ascii="Times New Roman" w:eastAsia="Times New Roman" w:hAnsi="Times New Roman" w:cs="Times New Roman"/>
          <w:color w:val="000000" w:themeColor="text1"/>
          <w:sz w:val="24"/>
          <w:szCs w:val="24"/>
          <w:lang w:eastAsia="en-AU"/>
        </w:rPr>
      </w:pPr>
      <w:r w:rsidRPr="00D34B42">
        <w:rPr>
          <w:rFonts w:ascii="Times New Roman" w:eastAsia="Times New Roman" w:hAnsi="Times New Roman" w:cs="Times New Roman"/>
          <w:color w:val="000000" w:themeColor="text1"/>
          <w:sz w:val="24"/>
          <w:szCs w:val="24"/>
          <w:lang w:eastAsia="en-AU"/>
        </w:rPr>
        <w:t>That is why it is imperative that American conservatives exercise a preferential option for beauty. As much as possible, they should expose their children to beautiful things; they should decorate their homes in as fine a way as possible; they should do everything they can to fill society with the kinds of beauty for which Christian civilization is still known and admired. In this way, they will reject the cult of ugliness that surrounds them and invite God back into society where He belongs.</w:t>
      </w:r>
    </w:p>
    <w:p w14:paraId="74D30B7F" w14:textId="54D9559A" w:rsidR="00D34B42" w:rsidRPr="00D34B42" w:rsidRDefault="00D34B42" w:rsidP="00D34B42">
      <w:pPr>
        <w:shd w:val="clear" w:color="auto" w:fill="FFFFFF"/>
        <w:spacing w:after="300" w:line="240" w:lineRule="auto"/>
        <w:outlineLvl w:val="3"/>
        <w:rPr>
          <w:rFonts w:ascii="Times New Roman" w:eastAsia="Times New Roman" w:hAnsi="Times New Roman" w:cs="Times New Roman"/>
          <w:color w:val="000000" w:themeColor="text1"/>
          <w:sz w:val="24"/>
          <w:szCs w:val="24"/>
          <w:lang w:eastAsia="en-AU"/>
        </w:rPr>
      </w:pPr>
      <w:r w:rsidRPr="00D34B42">
        <w:rPr>
          <w:rFonts w:ascii="Times New Roman" w:eastAsia="Times New Roman" w:hAnsi="Times New Roman" w:cs="Times New Roman"/>
          <w:color w:val="000000" w:themeColor="text1"/>
          <w:sz w:val="24"/>
          <w:szCs w:val="24"/>
          <w:lang w:eastAsia="en-AU"/>
        </w:rPr>
        <w:t>Footnotes</w:t>
      </w:r>
      <w:r w:rsidR="00854725">
        <w:rPr>
          <w:rFonts w:ascii="Times New Roman" w:eastAsia="Times New Roman" w:hAnsi="Times New Roman" w:cs="Times New Roman"/>
          <w:color w:val="000000" w:themeColor="text1"/>
          <w:sz w:val="24"/>
          <w:szCs w:val="24"/>
          <w:lang w:eastAsia="en-AU"/>
        </w:rPr>
        <w:t>:</w:t>
      </w:r>
    </w:p>
    <w:p w14:paraId="5F6D0E4E" w14:textId="77777777" w:rsidR="00D34B42" w:rsidRPr="00D34B42" w:rsidRDefault="00D34B42" w:rsidP="00D34B42">
      <w:pPr>
        <w:numPr>
          <w:ilvl w:val="0"/>
          <w:numId w:val="1"/>
        </w:numPr>
        <w:shd w:val="clear" w:color="auto" w:fill="FFFFFF"/>
        <w:spacing w:after="0" w:line="240" w:lineRule="auto"/>
        <w:ind w:left="1440"/>
        <w:rPr>
          <w:rFonts w:ascii="Times New Roman" w:eastAsia="Times New Roman" w:hAnsi="Times New Roman" w:cs="Times New Roman"/>
          <w:color w:val="000000" w:themeColor="text1"/>
          <w:sz w:val="24"/>
          <w:szCs w:val="24"/>
          <w:lang w:eastAsia="en-AU"/>
        </w:rPr>
      </w:pPr>
      <w:bookmarkStart w:id="0" w:name="_ftn1"/>
      <w:bookmarkEnd w:id="0"/>
      <w:r w:rsidRPr="00D34B42">
        <w:rPr>
          <w:rFonts w:ascii="Times New Roman" w:eastAsia="Times New Roman" w:hAnsi="Times New Roman" w:cs="Times New Roman"/>
          <w:color w:val="000000" w:themeColor="text1"/>
          <w:sz w:val="24"/>
          <w:szCs w:val="24"/>
          <w:lang w:eastAsia="en-AU"/>
        </w:rPr>
        <w:t>Whittaker Chambers, </w:t>
      </w:r>
      <w:r w:rsidRPr="00D34B42">
        <w:rPr>
          <w:rFonts w:ascii="Times New Roman" w:eastAsia="Times New Roman" w:hAnsi="Times New Roman" w:cs="Times New Roman"/>
          <w:i/>
          <w:iCs/>
          <w:color w:val="000000" w:themeColor="text1"/>
          <w:sz w:val="24"/>
          <w:szCs w:val="24"/>
          <w:lang w:eastAsia="en-AU"/>
        </w:rPr>
        <w:t>Witness</w:t>
      </w:r>
      <w:r w:rsidRPr="00D34B42">
        <w:rPr>
          <w:rFonts w:ascii="Times New Roman" w:eastAsia="Times New Roman" w:hAnsi="Times New Roman" w:cs="Times New Roman"/>
          <w:color w:val="000000" w:themeColor="text1"/>
          <w:sz w:val="24"/>
          <w:szCs w:val="24"/>
          <w:lang w:eastAsia="en-AU"/>
        </w:rPr>
        <w:t> (Washington D.C., Regnery, 2014), p. 125, iBook.</w:t>
      </w:r>
    </w:p>
    <w:p w14:paraId="75CABA3F" w14:textId="77777777" w:rsidR="00D34B42" w:rsidRPr="00D34B42" w:rsidRDefault="00D34B42" w:rsidP="00D34B42">
      <w:pPr>
        <w:numPr>
          <w:ilvl w:val="0"/>
          <w:numId w:val="1"/>
        </w:numPr>
        <w:shd w:val="clear" w:color="auto" w:fill="FFFFFF"/>
        <w:spacing w:after="0" w:line="240" w:lineRule="auto"/>
        <w:ind w:left="1440"/>
        <w:rPr>
          <w:rFonts w:ascii="Times New Roman" w:eastAsia="Times New Roman" w:hAnsi="Times New Roman" w:cs="Times New Roman"/>
          <w:color w:val="222222"/>
          <w:sz w:val="24"/>
          <w:szCs w:val="24"/>
          <w:lang w:eastAsia="en-AU"/>
        </w:rPr>
      </w:pPr>
      <w:bookmarkStart w:id="1" w:name="_ftn2"/>
      <w:bookmarkEnd w:id="1"/>
      <w:r w:rsidRPr="00D34B42">
        <w:rPr>
          <w:rFonts w:ascii="Times New Roman" w:eastAsia="Times New Roman" w:hAnsi="Times New Roman" w:cs="Times New Roman"/>
          <w:color w:val="000000" w:themeColor="text1"/>
          <w:sz w:val="24"/>
          <w:szCs w:val="24"/>
          <w:lang w:eastAsia="en-AU"/>
        </w:rPr>
        <w:t>Fr. Anthony Brankin, </w:t>
      </w:r>
      <w:r w:rsidRPr="00D34B42">
        <w:rPr>
          <w:rFonts w:ascii="Times New Roman" w:eastAsia="Times New Roman" w:hAnsi="Times New Roman" w:cs="Times New Roman"/>
          <w:i/>
          <w:iCs/>
          <w:color w:val="000000" w:themeColor="text1"/>
          <w:sz w:val="24"/>
          <w:szCs w:val="24"/>
          <w:lang w:eastAsia="en-AU"/>
        </w:rPr>
        <w:t>The Cult of Ugliness in America</w:t>
      </w:r>
      <w:r w:rsidRPr="00D34B42">
        <w:rPr>
          <w:rFonts w:ascii="Times New Roman" w:eastAsia="Times New Roman" w:hAnsi="Times New Roman" w:cs="Times New Roman"/>
          <w:color w:val="000000" w:themeColor="text1"/>
          <w:sz w:val="24"/>
          <w:szCs w:val="24"/>
          <w:lang w:eastAsia="en-AU"/>
        </w:rPr>
        <w:t>, July 14, 2009, accessed November 19, 2022, </w:t>
      </w:r>
      <w:hyperlink r:id="rId14" w:history="1">
        <w:r w:rsidRPr="00D34B42">
          <w:rPr>
            <w:rFonts w:ascii="Times New Roman" w:eastAsia="Times New Roman" w:hAnsi="Times New Roman" w:cs="Times New Roman"/>
            <w:color w:val="0000FF"/>
            <w:sz w:val="24"/>
            <w:szCs w:val="24"/>
            <w:lang w:eastAsia="en-AU"/>
          </w:rPr>
          <w:t>//www.tfp.org/the-cult-of-ugliness-in-america/</w:t>
        </w:r>
      </w:hyperlink>
      <w:r w:rsidRPr="00D34B42">
        <w:rPr>
          <w:rFonts w:ascii="Times New Roman" w:eastAsia="Times New Roman" w:hAnsi="Times New Roman" w:cs="Times New Roman"/>
          <w:color w:val="222222"/>
          <w:sz w:val="24"/>
          <w:szCs w:val="24"/>
          <w:lang w:eastAsia="en-AU"/>
        </w:rPr>
        <w:t>.</w:t>
      </w:r>
    </w:p>
    <w:p w14:paraId="7D580303" w14:textId="1061B645" w:rsidR="00D34B42" w:rsidRDefault="00D34B42" w:rsidP="00D34B42">
      <w:pPr>
        <w:numPr>
          <w:ilvl w:val="0"/>
          <w:numId w:val="1"/>
        </w:numPr>
        <w:shd w:val="clear" w:color="auto" w:fill="FFFFFF"/>
        <w:spacing w:after="0" w:line="240" w:lineRule="auto"/>
        <w:ind w:left="1440"/>
        <w:rPr>
          <w:rFonts w:ascii="Times New Roman" w:eastAsia="Times New Roman" w:hAnsi="Times New Roman" w:cs="Times New Roman"/>
          <w:color w:val="222222"/>
          <w:sz w:val="24"/>
          <w:szCs w:val="24"/>
          <w:lang w:eastAsia="en-AU"/>
        </w:rPr>
      </w:pPr>
      <w:bookmarkStart w:id="2" w:name="_ftn3"/>
      <w:bookmarkEnd w:id="2"/>
      <w:r w:rsidRPr="00D34B42">
        <w:rPr>
          <w:rFonts w:ascii="Times New Roman" w:eastAsia="Times New Roman" w:hAnsi="Times New Roman" w:cs="Times New Roman"/>
          <w:color w:val="222222"/>
          <w:sz w:val="24"/>
          <w:szCs w:val="24"/>
          <w:lang w:eastAsia="en-AU"/>
        </w:rPr>
        <w:t>Ibid.</w:t>
      </w:r>
    </w:p>
    <w:p w14:paraId="0F9A215A" w14:textId="421FB631" w:rsidR="00F9686E" w:rsidRPr="00D34B42" w:rsidRDefault="002A0296" w:rsidP="00FA22B3">
      <w:pPr>
        <w:shd w:val="clear" w:color="auto" w:fill="FFFFFF"/>
        <w:spacing w:after="0" w:line="240" w:lineRule="auto"/>
        <w:ind w:left="5040"/>
        <w:rPr>
          <w:rFonts w:ascii="Times New Roman" w:eastAsia="Times New Roman" w:hAnsi="Times New Roman" w:cs="Times New Roman"/>
          <w:color w:val="222222"/>
          <w:sz w:val="24"/>
          <w:szCs w:val="24"/>
          <w:lang w:eastAsia="en-AU"/>
        </w:rPr>
      </w:pPr>
      <w:r>
        <w:rPr>
          <w:rFonts w:ascii="Times New Roman" w:eastAsia="Times New Roman" w:hAnsi="Times New Roman" w:cs="Times New Roman"/>
          <w:color w:val="222222"/>
          <w:sz w:val="24"/>
          <w:szCs w:val="24"/>
          <w:lang w:eastAsia="en-AU"/>
        </w:rPr>
        <w:t xml:space="preserve">                          </w:t>
      </w:r>
      <w:r w:rsidR="00FA22B3">
        <w:rPr>
          <w:rFonts w:ascii="Times New Roman" w:eastAsia="Times New Roman" w:hAnsi="Times New Roman" w:cs="Times New Roman"/>
          <w:color w:val="222222"/>
          <w:sz w:val="24"/>
          <w:szCs w:val="24"/>
          <w:lang w:eastAsia="en-AU"/>
        </w:rPr>
        <w:t>TFP</w:t>
      </w:r>
      <w:r>
        <w:rPr>
          <w:rFonts w:ascii="Times New Roman" w:eastAsia="Times New Roman" w:hAnsi="Times New Roman" w:cs="Times New Roman"/>
          <w:color w:val="222222"/>
          <w:sz w:val="24"/>
          <w:szCs w:val="24"/>
          <w:lang w:eastAsia="en-AU"/>
        </w:rPr>
        <w:t>, 23 December 2022</w:t>
      </w:r>
    </w:p>
    <w:p w14:paraId="6749397A" w14:textId="77777777" w:rsidR="0023519F" w:rsidRDefault="0023519F"/>
    <w:sectPr w:rsidR="00235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E117D"/>
    <w:multiLevelType w:val="multilevel"/>
    <w:tmpl w:val="11DC7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22268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42"/>
    <w:rsid w:val="002151D3"/>
    <w:rsid w:val="0023519F"/>
    <w:rsid w:val="002A0296"/>
    <w:rsid w:val="003C24CB"/>
    <w:rsid w:val="004213D1"/>
    <w:rsid w:val="0066746E"/>
    <w:rsid w:val="00854725"/>
    <w:rsid w:val="00D34B42"/>
    <w:rsid w:val="00F9686E"/>
    <w:rsid w:val="00FA22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9C7C"/>
  <w15:chartTrackingRefBased/>
  <w15:docId w15:val="{E484DEE1-95C4-469B-91CB-3DBBD9B1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1240">
      <w:bodyDiv w:val="1"/>
      <w:marLeft w:val="0"/>
      <w:marRight w:val="0"/>
      <w:marTop w:val="0"/>
      <w:marBottom w:val="0"/>
      <w:divBdr>
        <w:top w:val="none" w:sz="0" w:space="0" w:color="auto"/>
        <w:left w:val="none" w:sz="0" w:space="0" w:color="auto"/>
        <w:bottom w:val="none" w:sz="0" w:space="0" w:color="auto"/>
        <w:right w:val="none" w:sz="0" w:space="0" w:color="auto"/>
      </w:divBdr>
      <w:divsChild>
        <w:div w:id="2136634894">
          <w:marLeft w:val="0"/>
          <w:marRight w:val="0"/>
          <w:marTop w:val="120"/>
          <w:marBottom w:val="0"/>
          <w:divBdr>
            <w:top w:val="none" w:sz="0" w:space="0" w:color="auto"/>
            <w:left w:val="none" w:sz="0" w:space="0" w:color="auto"/>
            <w:bottom w:val="none" w:sz="0" w:space="0" w:color="auto"/>
            <w:right w:val="none" w:sz="0" w:space="0" w:color="auto"/>
          </w:divBdr>
        </w:div>
        <w:div w:id="1274168892">
          <w:marLeft w:val="0"/>
          <w:marRight w:val="0"/>
          <w:marTop w:val="480"/>
          <w:marBottom w:val="0"/>
          <w:divBdr>
            <w:top w:val="none" w:sz="0" w:space="0" w:color="auto"/>
            <w:left w:val="none" w:sz="0" w:space="0" w:color="auto"/>
            <w:bottom w:val="none" w:sz="0" w:space="0" w:color="auto"/>
            <w:right w:val="none" w:sz="0" w:space="0" w:color="auto"/>
          </w:divBdr>
          <w:divsChild>
            <w:div w:id="847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fp.org/the-missing-ingredient-an-appeal-to-beauty/?PKG=TFPE22341" TargetMode="External"/><Relationship Id="rId13" Type="http://schemas.openxmlformats.org/officeDocument/2006/relationships/hyperlink" Target="https://www.tfp.org/finding-the-real-soul-of-the-apostolate/" TargetMode="External"/><Relationship Id="rId3" Type="http://schemas.openxmlformats.org/officeDocument/2006/relationships/settings" Target="settings.xml"/><Relationship Id="rId7" Type="http://schemas.openxmlformats.org/officeDocument/2006/relationships/hyperlink" Target="https://www.tfp.org/why-we-need-beauty-in-our-lives/" TargetMode="External"/><Relationship Id="rId12" Type="http://schemas.openxmlformats.org/officeDocument/2006/relationships/hyperlink" Target="https://www.tfp.org/the-missing-ingredient-an-appeal-to-beauty/?PKG=TFPE2234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fp.org/why-the-holy-innocents-are-martyrs-due-to-gods-goodness/" TargetMode="External"/><Relationship Id="rId11" Type="http://schemas.openxmlformats.org/officeDocument/2006/relationships/hyperlink" Target="https://www.tfp.org/the-missing-ingredient-an-appeal-to-beauty/?PKG=TFPE22341" TargetMode="External"/><Relationship Id="rId5" Type="http://schemas.openxmlformats.org/officeDocument/2006/relationships/hyperlink" Target="https://www.tfp.org/author/mwhitcraft/" TargetMode="External"/><Relationship Id="rId15" Type="http://schemas.openxmlformats.org/officeDocument/2006/relationships/fontTable" Target="fontTable.xml"/><Relationship Id="rId10" Type="http://schemas.openxmlformats.org/officeDocument/2006/relationships/hyperlink" Target="https://www.tfp.org/barbarians-pagans-neo-barbarians-neo-pagans/" TargetMode="External"/><Relationship Id="rId4" Type="http://schemas.openxmlformats.org/officeDocument/2006/relationships/webSettings" Target="webSettings.xml"/><Relationship Id="rId9" Type="http://schemas.openxmlformats.org/officeDocument/2006/relationships/hyperlink" Target="https://www.tfp.org/order-can-lead-us-know-god/" TargetMode="External"/><Relationship Id="rId14" Type="http://schemas.openxmlformats.org/officeDocument/2006/relationships/hyperlink" Target="https://www.tfp.org/the-cult-of-ugliness-in-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1511</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dcterms:created xsi:type="dcterms:W3CDTF">2022-12-24T03:22:00Z</dcterms:created>
  <dcterms:modified xsi:type="dcterms:W3CDTF">2022-12-24T03:22:00Z</dcterms:modified>
</cp:coreProperties>
</file>