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10672" w14:textId="77777777" w:rsidR="006C40BF" w:rsidRPr="006C40BF" w:rsidRDefault="006C40BF" w:rsidP="006C40BF">
      <w:pPr>
        <w:pStyle w:val="Heading4"/>
        <w:ind w:left="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40BF">
        <w:rPr>
          <w:rFonts w:ascii="Times New Roman" w:hAnsi="Times New Roman" w:cs="Times New Roman"/>
          <w:b/>
          <w:sz w:val="28"/>
          <w:szCs w:val="28"/>
        </w:rPr>
        <w:t>JOY IN THE DISCOVERY OF GOD</w:t>
      </w:r>
      <w:r w:rsidRPr="006C40BF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6C40BF">
        <w:rPr>
          <w:rFonts w:ascii="Times New Roman" w:hAnsi="Times New Roman" w:cs="Times New Roman"/>
          <w:b/>
          <w:sz w:val="28"/>
          <w:szCs w:val="28"/>
        </w:rPr>
        <w:t>WITHIN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0BF">
        <w:rPr>
          <w:rFonts w:ascii="Times New Roman" w:hAnsi="Times New Roman" w:cs="Times New Roman"/>
          <w:b/>
          <w:i/>
          <w:sz w:val="28"/>
          <w:szCs w:val="28"/>
        </w:rPr>
        <w:t>Part Two</w:t>
      </w:r>
    </w:p>
    <w:p w14:paraId="4CC11F6D" w14:textId="77777777" w:rsidR="006C40BF" w:rsidRPr="006C40BF" w:rsidRDefault="006C40BF" w:rsidP="006C40BF">
      <w:pPr>
        <w:rPr>
          <w:rFonts w:ascii="Times New Roman" w:eastAsia="Garamond" w:hAnsi="Times New Roman" w:cs="Times New Roman"/>
          <w:sz w:val="24"/>
          <w:szCs w:val="24"/>
        </w:rPr>
      </w:pPr>
    </w:p>
    <w:p w14:paraId="27DF7489" w14:textId="77777777" w:rsidR="006C40BF" w:rsidRPr="00F830DC" w:rsidRDefault="006C40BF" w:rsidP="006C40BF">
      <w:pPr>
        <w:pStyle w:val="BodyText"/>
        <w:ind w:right="151"/>
        <w:jc w:val="center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>Paul Rout OFM</w:t>
      </w:r>
    </w:p>
    <w:p w14:paraId="428680BD" w14:textId="77777777" w:rsidR="006C40BF" w:rsidRPr="00F830DC" w:rsidRDefault="006C40BF" w:rsidP="00C83AC9">
      <w:pPr>
        <w:pStyle w:val="BodyText"/>
        <w:ind w:right="151" w:firstLine="601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 xml:space="preserve">According to St Bonaventure, </w:t>
      </w:r>
      <w:proofErr w:type="spellStart"/>
      <w:r w:rsidR="006F3A1E" w:rsidRPr="00F830DC">
        <w:rPr>
          <w:rFonts w:ascii="Times New Roman" w:hAnsi="Times New Roman" w:cs="Times New Roman"/>
          <w:i/>
          <w:sz w:val="24"/>
          <w:szCs w:val="24"/>
        </w:rPr>
        <w:t>s</w:t>
      </w:r>
      <w:r w:rsidRPr="00F830DC">
        <w:rPr>
          <w:rFonts w:ascii="Times New Roman" w:hAnsi="Times New Roman" w:cs="Times New Roman"/>
          <w:i/>
          <w:sz w:val="24"/>
          <w:szCs w:val="24"/>
        </w:rPr>
        <w:t>cientia</w:t>
      </w:r>
      <w:proofErr w:type="spellEnd"/>
      <w:r w:rsidRPr="00F830DC">
        <w:rPr>
          <w:rFonts w:ascii="Times New Roman" w:hAnsi="Times New Roman" w:cs="Times New Roman"/>
          <w:sz w:val="24"/>
          <w:szCs w:val="24"/>
        </w:rPr>
        <w:t xml:space="preserve"> forms the substance and the foundation which allows</w:t>
      </w:r>
      <w:r w:rsidRPr="00F830D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the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 xml:space="preserve">movement into the second dimension of knowledge, that in which </w:t>
      </w:r>
      <w:proofErr w:type="spellStart"/>
      <w:r w:rsidRPr="00F830DC">
        <w:rPr>
          <w:rFonts w:ascii="Times New Roman" w:hAnsi="Times New Roman" w:cs="Times New Roman"/>
          <w:i/>
          <w:sz w:val="24"/>
          <w:szCs w:val="24"/>
        </w:rPr>
        <w:t>scientia</w:t>
      </w:r>
      <w:proofErr w:type="spellEnd"/>
      <w:r w:rsidRPr="00F830DC">
        <w:rPr>
          <w:rFonts w:ascii="Times New Roman" w:hAnsi="Times New Roman" w:cs="Times New Roman"/>
          <w:sz w:val="24"/>
          <w:szCs w:val="24"/>
        </w:rPr>
        <w:t xml:space="preserve"> is transformed</w:t>
      </w:r>
      <w:r w:rsidRPr="00F830DC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into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proofErr w:type="spellStart"/>
      <w:r w:rsidRPr="00F830DC">
        <w:rPr>
          <w:rFonts w:ascii="Times New Roman" w:hAnsi="Times New Roman" w:cs="Times New Roman"/>
          <w:i/>
          <w:sz w:val="24"/>
          <w:szCs w:val="24"/>
        </w:rPr>
        <w:t>sapientia</w:t>
      </w:r>
      <w:proofErr w:type="spellEnd"/>
      <w:r w:rsidRPr="00F830DC">
        <w:rPr>
          <w:rFonts w:ascii="Times New Roman" w:hAnsi="Times New Roman" w:cs="Times New Roman"/>
          <w:sz w:val="24"/>
          <w:szCs w:val="24"/>
        </w:rPr>
        <w:t xml:space="preserve">, intellectual knowledge is transformed into wisdom.  In medieval usage, </w:t>
      </w:r>
      <w:proofErr w:type="spellStart"/>
      <w:r w:rsidRPr="00F830DC">
        <w:rPr>
          <w:rFonts w:ascii="Times New Roman" w:hAnsi="Times New Roman" w:cs="Times New Roman"/>
          <w:i/>
          <w:sz w:val="24"/>
          <w:szCs w:val="24"/>
        </w:rPr>
        <w:t>sapientia</w:t>
      </w:r>
      <w:proofErr w:type="spellEnd"/>
      <w:r w:rsidRPr="00F830DC">
        <w:rPr>
          <w:rFonts w:ascii="Times New Roman" w:hAnsi="Times New Roman" w:cs="Times New Roman"/>
          <w:sz w:val="24"/>
          <w:szCs w:val="24"/>
        </w:rPr>
        <w:t xml:space="preserve"> was</w:t>
      </w:r>
      <w:r w:rsidRPr="00F830DC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term which was used to define that which ought to be the end purpose of all study, a</w:t>
      </w:r>
      <w:r w:rsidRPr="00F830DC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knowledge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which derives from the infusion of intelligence with love. We not only know but we love or</w:t>
      </w:r>
      <w:r w:rsidRPr="00F830DC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value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what we know. And that is extremely important. We might reflect on the words from</w:t>
      </w:r>
      <w:r w:rsidRPr="00F830DC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Oscar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 xml:space="preserve">Wilde’s novel, </w:t>
      </w:r>
      <w:r w:rsidRPr="00F830DC">
        <w:rPr>
          <w:rFonts w:ascii="Times New Roman" w:hAnsi="Times New Roman" w:cs="Times New Roman"/>
          <w:i/>
          <w:sz w:val="24"/>
          <w:szCs w:val="24"/>
        </w:rPr>
        <w:t>The Picture of Dorian</w:t>
      </w:r>
      <w:r w:rsidRPr="00F830DC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i/>
          <w:sz w:val="24"/>
          <w:szCs w:val="24"/>
        </w:rPr>
        <w:t>Gray</w:t>
      </w:r>
      <w:r w:rsidRPr="00F830DC">
        <w:rPr>
          <w:rFonts w:ascii="Times New Roman" w:hAnsi="Times New Roman" w:cs="Times New Roman"/>
          <w:sz w:val="24"/>
          <w:szCs w:val="24"/>
        </w:rPr>
        <w:t>,</w:t>
      </w:r>
    </w:p>
    <w:p w14:paraId="3D05ABC0" w14:textId="77777777" w:rsidR="006C40BF" w:rsidRPr="00F830DC" w:rsidRDefault="006C40BF" w:rsidP="006C40BF">
      <w:pPr>
        <w:pStyle w:val="BodyText"/>
        <w:spacing w:before="79"/>
        <w:ind w:left="828" w:right="151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>Nowadays people know the price of everything but the value of</w:t>
      </w:r>
      <w:r w:rsidRPr="00F830DC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nothing.</w:t>
      </w:r>
    </w:p>
    <w:p w14:paraId="1D9ABD78" w14:textId="77777777" w:rsidR="006C40BF" w:rsidRPr="00F830DC" w:rsidRDefault="006C40BF" w:rsidP="00C83AC9">
      <w:pPr>
        <w:pStyle w:val="BodyText"/>
        <w:spacing w:before="199"/>
        <w:ind w:right="151" w:firstLine="601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>How do we come to love or value what we know? According to Bonaventure, the</w:t>
      </w:r>
      <w:r w:rsidRPr="00F830D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knowledge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 xml:space="preserve">which we have of the world around us, </w:t>
      </w:r>
      <w:proofErr w:type="spellStart"/>
      <w:r w:rsidRPr="00F830DC">
        <w:rPr>
          <w:rFonts w:ascii="Times New Roman" w:hAnsi="Times New Roman" w:cs="Times New Roman"/>
          <w:i/>
          <w:sz w:val="24"/>
          <w:szCs w:val="24"/>
        </w:rPr>
        <w:t>scientia</w:t>
      </w:r>
      <w:proofErr w:type="spellEnd"/>
      <w:r w:rsidRPr="00F830DC">
        <w:rPr>
          <w:rFonts w:ascii="Times New Roman" w:hAnsi="Times New Roman" w:cs="Times New Roman"/>
          <w:sz w:val="24"/>
          <w:szCs w:val="24"/>
        </w:rPr>
        <w:t>, is symbolic in nature. When we look anew at</w:t>
      </w:r>
      <w:r w:rsidRPr="00F830DC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what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 xml:space="preserve">we have come to know in a spirit of </w:t>
      </w:r>
      <w:proofErr w:type="spellStart"/>
      <w:r w:rsidRPr="00F830DC">
        <w:rPr>
          <w:rFonts w:ascii="Times New Roman" w:hAnsi="Times New Roman" w:cs="Times New Roman"/>
          <w:i/>
          <w:sz w:val="24"/>
          <w:szCs w:val="24"/>
        </w:rPr>
        <w:t>contemplatio</w:t>
      </w:r>
      <w:proofErr w:type="spellEnd"/>
      <w:r w:rsidRPr="00F830DC">
        <w:rPr>
          <w:rFonts w:ascii="Times New Roman" w:hAnsi="Times New Roman" w:cs="Times New Roman"/>
          <w:sz w:val="24"/>
          <w:szCs w:val="24"/>
        </w:rPr>
        <w:t xml:space="preserve"> - contemplation, to ‘gaze at’, evoking an</w:t>
      </w:r>
      <w:r w:rsidRPr="00F830D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attitude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of reverence, wonder and awe towards that which one contemplates - it becomes possible</w:t>
      </w:r>
      <w:r w:rsidRPr="00F830D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to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accept the realities encountered in experience in their full significance as realities which</w:t>
      </w:r>
      <w:r w:rsidRPr="00F830D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are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symbols of the divine presence. It is at this moment that one acquires the knowledge</w:t>
      </w:r>
      <w:r w:rsidRPr="00F830DC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which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Bonaventure terms</w:t>
      </w:r>
      <w:r w:rsidRPr="00F830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F830DC">
        <w:rPr>
          <w:rFonts w:ascii="Times New Roman" w:hAnsi="Times New Roman" w:cs="Times New Roman"/>
          <w:i/>
          <w:sz w:val="24"/>
          <w:szCs w:val="24"/>
        </w:rPr>
        <w:t>sapientia</w:t>
      </w:r>
      <w:proofErr w:type="spellEnd"/>
      <w:r w:rsidRPr="00F830DC">
        <w:rPr>
          <w:rFonts w:ascii="Times New Roman" w:hAnsi="Times New Roman" w:cs="Times New Roman"/>
          <w:sz w:val="24"/>
          <w:szCs w:val="24"/>
        </w:rPr>
        <w:t>.</w:t>
      </w:r>
    </w:p>
    <w:p w14:paraId="54635A77" w14:textId="77777777" w:rsidR="006C40BF" w:rsidRPr="00F830DC" w:rsidRDefault="006C40BF" w:rsidP="00C83AC9">
      <w:pPr>
        <w:pStyle w:val="BodyText"/>
        <w:ind w:right="151" w:firstLine="601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 xml:space="preserve">What is crucial here is </w:t>
      </w:r>
      <w:proofErr w:type="spellStart"/>
      <w:r w:rsidRPr="00F830DC">
        <w:rPr>
          <w:rFonts w:ascii="Times New Roman" w:hAnsi="Times New Roman" w:cs="Times New Roman"/>
          <w:i/>
          <w:sz w:val="24"/>
          <w:szCs w:val="24"/>
        </w:rPr>
        <w:t>affectus</w:t>
      </w:r>
      <w:proofErr w:type="spellEnd"/>
      <w:r w:rsidRPr="00F830DC">
        <w:rPr>
          <w:rFonts w:ascii="Times New Roman" w:hAnsi="Times New Roman" w:cs="Times New Roman"/>
          <w:sz w:val="24"/>
          <w:szCs w:val="24"/>
        </w:rPr>
        <w:t xml:space="preserve">, desire. </w:t>
      </w:r>
      <w:proofErr w:type="spellStart"/>
      <w:r w:rsidRPr="00F830DC">
        <w:rPr>
          <w:rFonts w:ascii="Times New Roman" w:hAnsi="Times New Roman" w:cs="Times New Roman"/>
          <w:i/>
          <w:sz w:val="24"/>
          <w:szCs w:val="24"/>
        </w:rPr>
        <w:t>Sapientia</w:t>
      </w:r>
      <w:proofErr w:type="spellEnd"/>
      <w:r w:rsidRPr="00F830DC">
        <w:rPr>
          <w:rFonts w:ascii="Times New Roman" w:hAnsi="Times New Roman" w:cs="Times New Roman"/>
          <w:sz w:val="24"/>
          <w:szCs w:val="24"/>
        </w:rPr>
        <w:t xml:space="preserve"> entails the involvement not only of the</w:t>
      </w:r>
      <w:r w:rsidRPr="00F830DC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human</w:t>
      </w:r>
      <w:r w:rsidRPr="00F830D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intellect but also of human desire, which specifies that which we value in life, that which we</w:t>
      </w:r>
      <w:r w:rsidRPr="00F830DC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love.</w:t>
      </w:r>
      <w:r w:rsidRPr="00F830D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 xml:space="preserve">The goal of </w:t>
      </w:r>
      <w:proofErr w:type="spellStart"/>
      <w:r w:rsidRPr="00F830DC">
        <w:rPr>
          <w:rFonts w:ascii="Times New Roman" w:hAnsi="Times New Roman" w:cs="Times New Roman"/>
          <w:i/>
          <w:sz w:val="24"/>
          <w:szCs w:val="24"/>
        </w:rPr>
        <w:t>scientia</w:t>
      </w:r>
      <w:proofErr w:type="spellEnd"/>
      <w:r w:rsidRPr="00F830DC">
        <w:rPr>
          <w:rFonts w:ascii="Times New Roman" w:hAnsi="Times New Roman" w:cs="Times New Roman"/>
          <w:sz w:val="24"/>
          <w:szCs w:val="24"/>
        </w:rPr>
        <w:t xml:space="preserve"> is to prepare for and lead to </w:t>
      </w:r>
      <w:proofErr w:type="spellStart"/>
      <w:r w:rsidRPr="00F830DC">
        <w:rPr>
          <w:rFonts w:ascii="Times New Roman" w:hAnsi="Times New Roman" w:cs="Times New Roman"/>
          <w:i/>
          <w:sz w:val="24"/>
          <w:szCs w:val="24"/>
        </w:rPr>
        <w:t>sapientia</w:t>
      </w:r>
      <w:proofErr w:type="spellEnd"/>
      <w:r w:rsidRPr="00F830DC">
        <w:rPr>
          <w:rFonts w:ascii="Times New Roman" w:hAnsi="Times New Roman" w:cs="Times New Roman"/>
          <w:sz w:val="24"/>
          <w:szCs w:val="24"/>
        </w:rPr>
        <w:t>, the goal of the intellect is to prepare</w:t>
      </w:r>
      <w:r w:rsidRPr="00F830DC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for</w:t>
      </w:r>
      <w:r w:rsidRPr="00F830D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 xml:space="preserve">and lead to the realm of values and of love. Early in his academic career, in his </w:t>
      </w:r>
      <w:r w:rsidRPr="00F830DC">
        <w:rPr>
          <w:rFonts w:ascii="Times New Roman" w:hAnsi="Times New Roman" w:cs="Times New Roman"/>
          <w:i/>
          <w:sz w:val="24"/>
          <w:szCs w:val="24"/>
        </w:rPr>
        <w:t>Commentaries</w:t>
      </w:r>
      <w:r w:rsidRPr="00F830DC">
        <w:rPr>
          <w:rFonts w:ascii="Times New Roman" w:hAnsi="Times New Roman" w:cs="Times New Roman"/>
          <w:i/>
          <w:spacing w:val="-37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i/>
          <w:sz w:val="24"/>
          <w:szCs w:val="24"/>
        </w:rPr>
        <w:t>on</w:t>
      </w:r>
      <w:r w:rsidRPr="00F830DC">
        <w:rPr>
          <w:rFonts w:ascii="Times New Roman" w:hAnsi="Times New Roman" w:cs="Times New Roman"/>
          <w:i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i/>
          <w:sz w:val="24"/>
          <w:szCs w:val="24"/>
        </w:rPr>
        <w:t>the Sentences</w:t>
      </w:r>
      <w:r w:rsidRPr="00F830DC">
        <w:rPr>
          <w:rFonts w:ascii="Times New Roman" w:hAnsi="Times New Roman" w:cs="Times New Roman"/>
          <w:sz w:val="24"/>
          <w:szCs w:val="24"/>
        </w:rPr>
        <w:t xml:space="preserve"> of Peter Lombard, Bonaventure clearly states his understanding of the purpose</w:t>
      </w:r>
      <w:r w:rsidRPr="00F830DC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of</w:t>
      </w:r>
      <w:r w:rsidRPr="00F830D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theology:</w:t>
      </w:r>
    </w:p>
    <w:p w14:paraId="02927814" w14:textId="1E127FB0" w:rsidR="006C40BF" w:rsidRPr="00F830DC" w:rsidRDefault="006C40BF" w:rsidP="006C40BF">
      <w:pPr>
        <w:pStyle w:val="BodyText"/>
        <w:spacing w:before="94"/>
        <w:ind w:left="828" w:right="203" w:hanging="1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>The knowledge presented in this book is of this sort. For this knowledge helps faith,</w:t>
      </w:r>
      <w:r w:rsidRPr="00F830DC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and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faith is related to the intellect in such a way that, great as it is in itself, its nature is to</w:t>
      </w:r>
      <w:r w:rsidRPr="00F830DC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move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the affect. And this is clear.  For this knowledge that tells us that Christ has died for</w:t>
      </w:r>
      <w:r w:rsidRPr="00F830DC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us,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and similar things, moves a person to love… Therefore, it must be conceded that we</w:t>
      </w:r>
      <w:r w:rsidRPr="00F830DC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do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theology so that we may become good people. (</w:t>
      </w:r>
      <w:r w:rsidRPr="00F830DC">
        <w:rPr>
          <w:rFonts w:ascii="Times New Roman" w:hAnsi="Times New Roman" w:cs="Times New Roman"/>
          <w:i/>
          <w:sz w:val="24"/>
          <w:szCs w:val="24"/>
        </w:rPr>
        <w:t xml:space="preserve">1 Sent. </w:t>
      </w:r>
      <w:proofErr w:type="spellStart"/>
      <w:r w:rsidRPr="00F830DC">
        <w:rPr>
          <w:rFonts w:ascii="Times New Roman" w:hAnsi="Times New Roman" w:cs="Times New Roman"/>
          <w:i/>
          <w:sz w:val="24"/>
          <w:szCs w:val="24"/>
        </w:rPr>
        <w:t>Prooe</w:t>
      </w:r>
      <w:proofErr w:type="spellEnd"/>
      <w:r w:rsidRPr="00F830DC">
        <w:rPr>
          <w:rFonts w:ascii="Times New Roman" w:hAnsi="Times New Roman" w:cs="Times New Roman"/>
          <w:sz w:val="24"/>
          <w:szCs w:val="24"/>
        </w:rPr>
        <w:t>. q.3,</w:t>
      </w:r>
      <w:r w:rsidRPr="00F830DC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[1:13])</w:t>
      </w:r>
    </w:p>
    <w:p w14:paraId="48153982" w14:textId="77777777" w:rsidR="006C40BF" w:rsidRPr="00F830DC" w:rsidRDefault="006C40BF" w:rsidP="00C83AC9">
      <w:pPr>
        <w:pStyle w:val="BodyText"/>
        <w:spacing w:line="242" w:lineRule="auto"/>
        <w:ind w:left="120" w:right="151" w:firstLine="600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>We might think here of the words of Pope Francis in one of his weekday sermons in</w:t>
      </w:r>
      <w:r w:rsidRPr="00F830DC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early</w:t>
      </w:r>
      <w:r w:rsidRPr="00F830D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September</w:t>
      </w:r>
      <w:r w:rsidR="00C83AC9" w:rsidRPr="00F830DC">
        <w:rPr>
          <w:rFonts w:ascii="Times New Roman" w:hAnsi="Times New Roman" w:cs="Times New Roman"/>
          <w:sz w:val="24"/>
          <w:szCs w:val="24"/>
        </w:rPr>
        <w:t xml:space="preserve"> 2013,</w:t>
      </w:r>
      <w:r w:rsidRPr="00F830DC">
        <w:rPr>
          <w:rFonts w:ascii="Times New Roman" w:hAnsi="Times New Roman" w:cs="Times New Roman"/>
          <w:sz w:val="24"/>
          <w:szCs w:val="24"/>
        </w:rPr>
        <w:t xml:space="preserve"> where he spoke of the necessity of having the Spirit of Christ, the Spirit of</w:t>
      </w:r>
      <w:r w:rsidRPr="00F830DC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love</w:t>
      </w:r>
      <w:r w:rsidR="00C83AC9" w:rsidRPr="00F830DC">
        <w:rPr>
          <w:rFonts w:ascii="Times New Roman" w:hAnsi="Times New Roman" w:cs="Times New Roman"/>
          <w:sz w:val="24"/>
          <w:szCs w:val="24"/>
        </w:rPr>
        <w:t>:</w:t>
      </w:r>
    </w:p>
    <w:p w14:paraId="714C0A71" w14:textId="77777777" w:rsidR="006C40BF" w:rsidRPr="00F830DC" w:rsidRDefault="006C40BF" w:rsidP="006C40BF">
      <w:pPr>
        <w:pStyle w:val="BodyText"/>
        <w:spacing w:before="74"/>
        <w:ind w:left="827" w:right="151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>You can have five degrees in theology, but not have the Spirit of God! Maybe you’ll be</w:t>
      </w:r>
      <w:r w:rsidRPr="00F830DC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great theologian, but you are not a Christian because you do not have the Spirit of</w:t>
      </w:r>
      <w:r w:rsidRPr="00F830D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God!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That which gives authority, that which gives identity is the Holy Spirit, the anointing of</w:t>
      </w:r>
      <w:r w:rsidRPr="00F830DC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the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Holy</w:t>
      </w:r>
      <w:r w:rsidRPr="00F830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Spirit....</w:t>
      </w:r>
      <w:r w:rsidRPr="00F830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The</w:t>
      </w:r>
      <w:r w:rsidRPr="00F830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authority</w:t>
      </w:r>
      <w:r w:rsidRPr="00F830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of</w:t>
      </w:r>
      <w:r w:rsidRPr="00F830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Jesus</w:t>
      </w:r>
      <w:r w:rsidRPr="00F830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–</w:t>
      </w:r>
      <w:r w:rsidRPr="00F830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and</w:t>
      </w:r>
      <w:r w:rsidRPr="00F830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the</w:t>
      </w:r>
      <w:r w:rsidRPr="00F830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authority</w:t>
      </w:r>
      <w:r w:rsidRPr="00F830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of</w:t>
      </w:r>
      <w:r w:rsidRPr="00F830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the</w:t>
      </w:r>
      <w:r w:rsidRPr="00F830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Christian</w:t>
      </w:r>
      <w:r w:rsidRPr="00F830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–</w:t>
      </w:r>
      <w:r w:rsidRPr="00F830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comes</w:t>
      </w:r>
      <w:r w:rsidRPr="00F830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from</w:t>
      </w:r>
      <w:r w:rsidRPr="00F830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this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ability to speak the language of the Spirit, the language of love. Often, so often, we</w:t>
      </w:r>
      <w:r w:rsidRPr="00F830DC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find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among our faithful, simple old women who perhaps didn’t even finish elementary</w:t>
      </w:r>
      <w:r w:rsidRPr="00F830DC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school,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but who can speak to us of things better than any theologian, because they have the</w:t>
      </w:r>
      <w:r w:rsidRPr="00F830DC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Spirit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of</w:t>
      </w:r>
      <w:r w:rsidRPr="00F830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Christ.</w:t>
      </w:r>
    </w:p>
    <w:p w14:paraId="0D397635" w14:textId="77777777" w:rsidR="006C40BF" w:rsidRPr="00F830DC" w:rsidRDefault="006C40BF" w:rsidP="00C83AC9">
      <w:pPr>
        <w:pStyle w:val="BodyText"/>
        <w:ind w:left="120" w:right="293" w:firstLine="600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>The integration of knowledge with love highlights the value of contemplation. Iris</w:t>
      </w:r>
      <w:r w:rsidRPr="00F830DC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Murdoch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 xml:space="preserve">lamented the fact that the tyranny of a scientific age has weakened the dogmas </w:t>
      </w:r>
      <w:r w:rsidRPr="00F830DC">
        <w:rPr>
          <w:rFonts w:ascii="Times New Roman" w:hAnsi="Times New Roman" w:cs="Times New Roman"/>
          <w:sz w:val="24"/>
          <w:szCs w:val="24"/>
        </w:rPr>
        <w:lastRenderedPageBreak/>
        <w:t>and images</w:t>
      </w:r>
      <w:r w:rsidRPr="00F830DC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of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religion. As a result, she claimed, we have been left with far too shallow and flimsy an idea</w:t>
      </w:r>
      <w:r w:rsidRPr="00F830DC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of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human personality. Murdoch constantly stressed in her writings the theme of ‘paying</w:t>
      </w:r>
      <w:r w:rsidRPr="00F830DC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attention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to’. She was not religious in a traditional sense, but believed in a transcendent power</w:t>
      </w:r>
      <w:r w:rsidRPr="00F830D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of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goodness. It was th</w:t>
      </w:r>
      <w:r w:rsidR="00C83AC9" w:rsidRPr="00F830DC">
        <w:rPr>
          <w:rFonts w:ascii="Times New Roman" w:hAnsi="Times New Roman" w:cs="Times New Roman"/>
          <w:sz w:val="24"/>
          <w:szCs w:val="24"/>
        </w:rPr>
        <w:t>r</w:t>
      </w:r>
      <w:r w:rsidRPr="00F830DC">
        <w:rPr>
          <w:rFonts w:ascii="Times New Roman" w:hAnsi="Times New Roman" w:cs="Times New Roman"/>
          <w:sz w:val="24"/>
          <w:szCs w:val="24"/>
        </w:rPr>
        <w:t>ough paying attention to ‘goodness’ that we become good ourselves</w:t>
      </w:r>
      <w:r w:rsidRPr="00F830DC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and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hence humanity becomes what it should aspire to be. She uses the word ‘attention’ “to</w:t>
      </w:r>
      <w:r w:rsidRPr="00F830DC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express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the idea of a just and loving gaze directed upon an individual reality... the characteristic</w:t>
      </w:r>
      <w:r w:rsidRPr="00F830D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and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proper mark of the active moral agent.” ‘Paying attention to’ is essentially to love.</w:t>
      </w:r>
      <w:r w:rsidRPr="00F830D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Murdoch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continues</w:t>
      </w:r>
      <w:r w:rsidR="00C83AC9" w:rsidRPr="00F830DC">
        <w:rPr>
          <w:rFonts w:ascii="Times New Roman" w:hAnsi="Times New Roman" w:cs="Times New Roman"/>
          <w:sz w:val="24"/>
          <w:szCs w:val="24"/>
        </w:rPr>
        <w:t>:</w:t>
      </w:r>
    </w:p>
    <w:p w14:paraId="70788B1E" w14:textId="09B69E3F" w:rsidR="006C40BF" w:rsidRPr="00F830DC" w:rsidRDefault="006C40BF" w:rsidP="006C40BF">
      <w:pPr>
        <w:pStyle w:val="BodyText"/>
        <w:spacing w:before="79"/>
        <w:ind w:left="828" w:right="365" w:hanging="1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>When we pay attention, we learn to love. Love is the perception of individuals. Love</w:t>
      </w:r>
      <w:r w:rsidRPr="00F830DC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is</w:t>
      </w:r>
      <w:r w:rsidRPr="00F830D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C83AC9" w:rsidRPr="00F830DC">
        <w:rPr>
          <w:rFonts w:ascii="Times New Roman" w:hAnsi="Times New Roman" w:cs="Times New Roman"/>
          <w:sz w:val="24"/>
          <w:szCs w:val="24"/>
        </w:rPr>
        <w:t>the extremely difficult realiz</w:t>
      </w:r>
      <w:r w:rsidRPr="00F830DC">
        <w:rPr>
          <w:rFonts w:ascii="Times New Roman" w:hAnsi="Times New Roman" w:cs="Times New Roman"/>
          <w:sz w:val="24"/>
          <w:szCs w:val="24"/>
        </w:rPr>
        <w:t>ation that something other than oneself is real. Love is</w:t>
      </w:r>
      <w:r w:rsidRPr="00F830DC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the</w:t>
      </w:r>
      <w:r w:rsidRPr="00F830D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discovery of reality.  (</w:t>
      </w:r>
      <w:r w:rsidRPr="00F830DC">
        <w:rPr>
          <w:rFonts w:ascii="Times New Roman" w:hAnsi="Times New Roman" w:cs="Times New Roman"/>
          <w:i/>
          <w:sz w:val="24"/>
          <w:szCs w:val="24"/>
        </w:rPr>
        <w:t>The Sovereignty of Good</w:t>
      </w:r>
      <w:r w:rsidR="00F830DC" w:rsidRPr="00F830DC">
        <w:rPr>
          <w:rFonts w:ascii="Times New Roman" w:hAnsi="Times New Roman" w:cs="Times New Roman"/>
          <w:spacing w:val="-21"/>
          <w:sz w:val="24"/>
          <w:szCs w:val="24"/>
        </w:rPr>
        <w:t xml:space="preserve">, </w:t>
      </w:r>
      <w:r w:rsidRPr="00F830DC">
        <w:rPr>
          <w:rFonts w:ascii="Times New Roman" w:hAnsi="Times New Roman" w:cs="Times New Roman"/>
          <w:sz w:val="24"/>
          <w:szCs w:val="24"/>
        </w:rPr>
        <w:t>78)</w:t>
      </w:r>
    </w:p>
    <w:p w14:paraId="3CCD5D9B" w14:textId="77777777" w:rsidR="00E84FED" w:rsidRDefault="006C40BF" w:rsidP="00E84FED">
      <w:pPr>
        <w:pStyle w:val="BodyText"/>
        <w:spacing w:before="199"/>
        <w:ind w:left="120" w:right="151" w:firstLine="600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>We could quite legitimately equate this notion of ‘paying attention to’ with</w:t>
      </w:r>
      <w:r w:rsidRPr="00F830DC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contemplation.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C83AC9"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 w:rsidRPr="00F830DC">
        <w:rPr>
          <w:rFonts w:ascii="Times New Roman" w:hAnsi="Times New Roman" w:cs="Times New Roman"/>
          <w:sz w:val="24"/>
          <w:szCs w:val="24"/>
        </w:rPr>
        <w:t xml:space="preserve">undamentally, ‘paying attention to’ or contemplation’ is the discovery of </w:t>
      </w:r>
      <w:proofErr w:type="gramStart"/>
      <w:r w:rsidRPr="00F830DC">
        <w:rPr>
          <w:rFonts w:ascii="Times New Roman" w:hAnsi="Times New Roman" w:cs="Times New Roman"/>
          <w:sz w:val="24"/>
          <w:szCs w:val="24"/>
        </w:rPr>
        <w:t>the</w:t>
      </w:r>
      <w:r w:rsidR="00F830DC">
        <w:rPr>
          <w:rFonts w:ascii="Times New Roman" w:hAnsi="Times New Roman" w:cs="Times New Roman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real</w:t>
      </w:r>
      <w:proofErr w:type="gramEnd"/>
      <w:r w:rsidRPr="00F830DC">
        <w:rPr>
          <w:rFonts w:ascii="Times New Roman" w:hAnsi="Times New Roman" w:cs="Times New Roman"/>
          <w:sz w:val="24"/>
          <w:szCs w:val="24"/>
        </w:rPr>
        <w:t>.</w:t>
      </w:r>
      <w:r w:rsidR="00F83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FCD75" w14:textId="77777777" w:rsidR="00E84FED" w:rsidRDefault="006C40BF" w:rsidP="00E84FED">
      <w:pPr>
        <w:pStyle w:val="BodyText"/>
        <w:spacing w:before="199"/>
        <w:ind w:left="120" w:right="151" w:firstLine="600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>Or</w:t>
      </w:r>
      <w:r w:rsidR="00C83AC9" w:rsidRPr="00F830DC">
        <w:rPr>
          <w:rFonts w:ascii="Times New Roman" w:hAnsi="Times New Roman" w:cs="Times New Roman"/>
          <w:sz w:val="24"/>
          <w:szCs w:val="24"/>
        </w:rPr>
        <w:t>,</w:t>
      </w:r>
      <w:r w:rsidRPr="00F830DC">
        <w:rPr>
          <w:rFonts w:ascii="Times New Roman" w:hAnsi="Times New Roman" w:cs="Times New Roman"/>
          <w:sz w:val="24"/>
          <w:szCs w:val="24"/>
        </w:rPr>
        <w:t xml:space="preserve"> as Pope Francis put it in his homily at Mass on 8 September</w:t>
      </w:r>
      <w:r w:rsidR="00C83AC9" w:rsidRPr="00F830DC">
        <w:rPr>
          <w:rFonts w:ascii="Times New Roman" w:hAnsi="Times New Roman" w:cs="Times New Roman"/>
          <w:sz w:val="24"/>
          <w:szCs w:val="24"/>
        </w:rPr>
        <w:t xml:space="preserve"> 2013</w:t>
      </w:r>
      <w:r w:rsidRPr="00F830DC">
        <w:rPr>
          <w:rFonts w:ascii="Times New Roman" w:hAnsi="Times New Roman" w:cs="Times New Roman"/>
          <w:sz w:val="24"/>
          <w:szCs w:val="24"/>
        </w:rPr>
        <w:t>, quoting</w:t>
      </w:r>
      <w:r w:rsidR="00F830DC">
        <w:rPr>
          <w:rFonts w:ascii="Times New Roman" w:hAnsi="Times New Roman" w:cs="Times New Roman"/>
          <w:sz w:val="24"/>
          <w:szCs w:val="24"/>
        </w:rPr>
        <w:t xml:space="preserve"> Thomas Aquinas:</w:t>
      </w:r>
      <w:r w:rsidR="00E84F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A949B" w14:textId="7DE9C396" w:rsidR="006C40BF" w:rsidRPr="00F830DC" w:rsidRDefault="006C40BF" w:rsidP="00E84FED">
      <w:pPr>
        <w:pStyle w:val="BodyText"/>
        <w:spacing w:before="199"/>
        <w:ind w:left="720" w:right="151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 xml:space="preserve">The Christian is called not to fear great things and to pay attention also to </w:t>
      </w:r>
      <w:proofErr w:type="gramStart"/>
      <w:r w:rsidRPr="00F830DC">
        <w:rPr>
          <w:rFonts w:ascii="Times New Roman" w:hAnsi="Times New Roman" w:cs="Times New Roman"/>
          <w:sz w:val="24"/>
          <w:szCs w:val="24"/>
        </w:rPr>
        <w:t>small</w:t>
      </w:r>
      <w:r w:rsidR="00E84FED">
        <w:rPr>
          <w:rFonts w:ascii="Times New Roman" w:hAnsi="Times New Roman" w:cs="Times New Roman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things</w:t>
      </w:r>
      <w:proofErr w:type="gramEnd"/>
      <w:r w:rsidRPr="00F830DC">
        <w:rPr>
          <w:rFonts w:ascii="Times New Roman" w:hAnsi="Times New Roman" w:cs="Times New Roman"/>
          <w:sz w:val="24"/>
          <w:szCs w:val="24"/>
        </w:rPr>
        <w:t>.</w:t>
      </w:r>
    </w:p>
    <w:p w14:paraId="2433B7B5" w14:textId="5DDC0EB7" w:rsidR="006C40BF" w:rsidRPr="00F830DC" w:rsidRDefault="006C40BF" w:rsidP="00C83AC9">
      <w:pPr>
        <w:pStyle w:val="BodyText"/>
        <w:spacing w:before="118"/>
        <w:ind w:right="151" w:firstLine="601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>Contemplation, of course, is central to our Franciscan spiritual tradition. Regis</w:t>
      </w:r>
      <w:r w:rsidRPr="00F830DC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Armstrong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categorizes St Francis as a true theologian because he was a true contemplative.</w:t>
      </w:r>
      <w:r w:rsidRPr="00F830D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Contemplation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 xml:space="preserve">was at the </w:t>
      </w:r>
      <w:proofErr w:type="spellStart"/>
      <w:r w:rsidRPr="00F830DC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F830DC">
        <w:rPr>
          <w:rFonts w:ascii="Times New Roman" w:hAnsi="Times New Roman" w:cs="Times New Roman"/>
          <w:sz w:val="24"/>
          <w:szCs w:val="24"/>
        </w:rPr>
        <w:t xml:space="preserve"> of St Clare’s way of life and wa</w:t>
      </w:r>
      <w:r w:rsidR="00C83AC9" w:rsidRPr="00F830DC">
        <w:rPr>
          <w:rFonts w:ascii="Times New Roman" w:hAnsi="Times New Roman" w:cs="Times New Roman"/>
          <w:sz w:val="24"/>
          <w:szCs w:val="24"/>
        </w:rPr>
        <w:t>s essential in the path of self-</w:t>
      </w:r>
      <w:r w:rsidRPr="00F830DC">
        <w:rPr>
          <w:rFonts w:ascii="Times New Roman" w:hAnsi="Times New Roman" w:cs="Times New Roman"/>
          <w:sz w:val="24"/>
          <w:szCs w:val="24"/>
        </w:rPr>
        <w:t>knowledge.</w:t>
      </w:r>
      <w:r w:rsidRPr="00F830D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She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F830DC" w:rsidRPr="00F830DC">
        <w:rPr>
          <w:rFonts w:ascii="Times New Roman" w:hAnsi="Times New Roman" w:cs="Times New Roman"/>
          <w:sz w:val="24"/>
          <w:szCs w:val="24"/>
        </w:rPr>
        <w:t>utiliz</w:t>
      </w:r>
      <w:r w:rsidRPr="00F830DC">
        <w:rPr>
          <w:rFonts w:ascii="Times New Roman" w:hAnsi="Times New Roman" w:cs="Times New Roman"/>
          <w:sz w:val="24"/>
          <w:szCs w:val="24"/>
        </w:rPr>
        <w:t>es the spiritual image of the mirror – in particular, Christ is the mirror, the one who</w:t>
      </w:r>
      <w:r w:rsidRPr="00F830DC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reflects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the hidden mystery of the depths of the Godhead. Clare’s practice of contemplation</w:t>
      </w:r>
      <w:r w:rsidRPr="00F830DC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becomes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focused upon the mirror and it involves a threefold movement – gaze, consider,</w:t>
      </w:r>
      <w:r w:rsidRPr="00F830DC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contemplate.</w:t>
      </w:r>
    </w:p>
    <w:p w14:paraId="6F1B5379" w14:textId="77777777" w:rsidR="006C40BF" w:rsidRPr="00F830DC" w:rsidRDefault="006C40BF" w:rsidP="006C40BF">
      <w:pPr>
        <w:pStyle w:val="BodyText"/>
        <w:spacing w:before="79"/>
        <w:ind w:left="828" w:right="151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>O most noble Queen, gaze upon Him, consider Him, contemplate Him, as you desire</w:t>
      </w:r>
      <w:r w:rsidRPr="00F830DC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to</w:t>
      </w:r>
      <w:r w:rsidRPr="00F830D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imitate Him. (2L Ag</w:t>
      </w:r>
      <w:r w:rsidRPr="00F830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20)</w:t>
      </w:r>
    </w:p>
    <w:p w14:paraId="065E360E" w14:textId="77777777" w:rsidR="006C40BF" w:rsidRPr="00F830DC" w:rsidRDefault="006C40BF" w:rsidP="006C40BF">
      <w:pPr>
        <w:rPr>
          <w:rFonts w:ascii="Times New Roman" w:hAnsi="Times New Roman" w:cs="Times New Roman"/>
          <w:sz w:val="24"/>
          <w:szCs w:val="24"/>
        </w:rPr>
      </w:pPr>
    </w:p>
    <w:p w14:paraId="674C7C8B" w14:textId="77777777" w:rsidR="006C40BF" w:rsidRPr="00F830DC" w:rsidRDefault="006C40BF" w:rsidP="00C83AC9">
      <w:pPr>
        <w:pStyle w:val="BodyText"/>
        <w:spacing w:before="94"/>
        <w:ind w:right="151" w:firstLine="601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>In C</w:t>
      </w:r>
      <w:r w:rsidR="00C83AC9" w:rsidRPr="00F830DC">
        <w:rPr>
          <w:rFonts w:ascii="Times New Roman" w:hAnsi="Times New Roman" w:cs="Times New Roman"/>
          <w:sz w:val="24"/>
          <w:szCs w:val="24"/>
        </w:rPr>
        <w:t>lare’s time, the mirror (Latin</w:t>
      </w:r>
      <w:r w:rsidR="006A2B9C" w:rsidRPr="00F830DC">
        <w:rPr>
          <w:rFonts w:ascii="Times New Roman" w:hAnsi="Times New Roman" w:cs="Times New Roman"/>
          <w:sz w:val="24"/>
          <w:szCs w:val="24"/>
        </w:rPr>
        <w:t>,</w:t>
      </w:r>
      <w:r w:rsidR="00C83AC9" w:rsidRPr="00F830DC">
        <w:rPr>
          <w:rFonts w:ascii="Times New Roman" w:hAnsi="Times New Roman" w:cs="Times New Roman"/>
          <w:sz w:val="24"/>
          <w:szCs w:val="24"/>
        </w:rPr>
        <w:t xml:space="preserve"> </w:t>
      </w:r>
      <w:r w:rsidR="00C83AC9" w:rsidRPr="00F830DC">
        <w:rPr>
          <w:rFonts w:ascii="Times New Roman" w:hAnsi="Times New Roman" w:cs="Times New Roman"/>
          <w:i/>
          <w:sz w:val="24"/>
          <w:szCs w:val="24"/>
        </w:rPr>
        <w:t>speculum</w:t>
      </w:r>
      <w:r w:rsidRPr="00F830DC">
        <w:rPr>
          <w:rFonts w:ascii="Times New Roman" w:hAnsi="Times New Roman" w:cs="Times New Roman"/>
          <w:sz w:val="24"/>
          <w:szCs w:val="24"/>
        </w:rPr>
        <w:t>) was an important theological symbol. It was used as</w:t>
      </w:r>
      <w:r w:rsidRPr="00F830DC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metaphor to say something about their conviction that God, although transcendent to creation,</w:t>
      </w:r>
      <w:r w:rsidRPr="00F830DC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is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at the same time revealed in some way in creation. In particular, creation is capable of</w:t>
      </w:r>
      <w:r w:rsidRPr="00F830DC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reflecting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the beauty of God.  The imagery of the mirror, moreover, also has something to say about</w:t>
      </w:r>
      <w:r w:rsidRPr="00F830DC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the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self. A mirror is a reflection into which we can look in order to find a greater truth</w:t>
      </w:r>
      <w:r w:rsidRPr="00F830D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about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ourselves, to discover a direction as to what we should be doing with our</w:t>
      </w:r>
      <w:r w:rsidRPr="00F830DC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lives.</w:t>
      </w:r>
    </w:p>
    <w:p w14:paraId="7C52C8F1" w14:textId="77777777" w:rsidR="006C40BF" w:rsidRPr="00F830DC" w:rsidRDefault="006C40BF" w:rsidP="00C83AC9">
      <w:pPr>
        <w:pStyle w:val="BodyText"/>
        <w:spacing w:before="199"/>
        <w:ind w:right="151" w:firstLine="601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>In her Second Letter, Clare makes reference to the Old Testament figure of</w:t>
      </w:r>
      <w:r w:rsidRPr="00F830DC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Rachel.</w:t>
      </w:r>
    </w:p>
    <w:p w14:paraId="0EF3CDB3" w14:textId="77777777" w:rsidR="006C40BF" w:rsidRPr="00F830DC" w:rsidRDefault="006C40BF" w:rsidP="006C40BF">
      <w:pPr>
        <w:pStyle w:val="BodyText"/>
        <w:spacing w:before="77"/>
        <w:ind w:left="828" w:right="151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>But because one thing is necessary, I bear witness to that one thing and encourage you,</w:t>
      </w:r>
      <w:r w:rsidRPr="00F830DC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for</w:t>
      </w:r>
      <w:r w:rsidRPr="00F830D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love of Him to whom you have offered yourself as a holy and pleasing sacrifice that</w:t>
      </w:r>
      <w:r w:rsidRPr="00F830DC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you</w:t>
      </w:r>
      <w:r w:rsidRPr="00F830D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always be mindful of your resolution like another Rachel always seeing your</w:t>
      </w:r>
      <w:r w:rsidRPr="00F830D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beginning.</w:t>
      </w:r>
      <w:r w:rsidRPr="00F830D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(</w:t>
      </w:r>
      <w:r w:rsidR="006A2B9C" w:rsidRPr="00F830DC">
        <w:rPr>
          <w:rFonts w:ascii="Times New Roman" w:hAnsi="Times New Roman" w:cs="Times New Roman"/>
          <w:i/>
          <w:sz w:val="24"/>
          <w:szCs w:val="24"/>
        </w:rPr>
        <w:t>2L Ag.</w:t>
      </w:r>
      <w:r w:rsidRPr="00F830DC">
        <w:rPr>
          <w:rFonts w:ascii="Times New Roman" w:hAnsi="Times New Roman" w:cs="Times New Roman"/>
          <w:sz w:val="24"/>
          <w:szCs w:val="24"/>
        </w:rPr>
        <w:t>10,</w:t>
      </w:r>
      <w:r w:rsidR="00C83AC9" w:rsidRPr="00F830DC">
        <w:rPr>
          <w:rFonts w:ascii="Times New Roman" w:hAnsi="Times New Roman" w:cs="Times New Roman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11)</w:t>
      </w:r>
    </w:p>
    <w:p w14:paraId="3A270127" w14:textId="77777777" w:rsidR="006C40BF" w:rsidRPr="00F830DC" w:rsidRDefault="006C40BF" w:rsidP="006A2B9C">
      <w:pPr>
        <w:pStyle w:val="BodyText"/>
        <w:ind w:right="151" w:firstLine="601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>The figure of Rachel had long fascinated Chr</w:t>
      </w:r>
      <w:r w:rsidR="00C83AC9" w:rsidRPr="00F830DC">
        <w:rPr>
          <w:rFonts w:ascii="Times New Roman" w:hAnsi="Times New Roman" w:cs="Times New Roman"/>
          <w:sz w:val="24"/>
          <w:szCs w:val="24"/>
        </w:rPr>
        <w:t>istian writers. St Jerome analyz</w:t>
      </w:r>
      <w:r w:rsidRPr="00F830DC">
        <w:rPr>
          <w:rFonts w:ascii="Times New Roman" w:hAnsi="Times New Roman" w:cs="Times New Roman"/>
          <w:sz w:val="24"/>
          <w:szCs w:val="24"/>
        </w:rPr>
        <w:t>ed her name in</w:t>
      </w:r>
      <w:r w:rsidRPr="00F830DC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terms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of its derivatives, ‘seeing’ and ‘beginning’; hence Rachel becomes the one who is able to ‘see</w:t>
      </w:r>
      <w:r w:rsidRPr="00F830DC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the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beginning’, to hold on to one’s initial vision. It is good for us to do this, to see our beginning,</w:t>
      </w:r>
      <w:r w:rsidRPr="00F830DC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to</w:t>
      </w:r>
      <w:r w:rsidRPr="00F830D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rest for a while in the memories of our</w:t>
      </w:r>
      <w:r w:rsidRPr="00F830D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calling.</w:t>
      </w:r>
    </w:p>
    <w:p w14:paraId="056406B2" w14:textId="77777777" w:rsidR="006C40BF" w:rsidRPr="00F830DC" w:rsidRDefault="006C40BF" w:rsidP="006A2B9C">
      <w:pPr>
        <w:pStyle w:val="BodyText"/>
        <w:spacing w:line="242" w:lineRule="auto"/>
        <w:ind w:left="120" w:right="293" w:firstLine="600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lastRenderedPageBreak/>
        <w:t>The end purpose of contemplation is spiritual transformation. In the contemplation of</w:t>
      </w:r>
      <w:r w:rsidRPr="00F830DC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Christ,</w:t>
      </w:r>
      <w:r w:rsidRPr="00F830D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the mirror, the image of the eternal Godhead, one becomes</w:t>
      </w:r>
      <w:r w:rsidRPr="00F830DC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Godlike.</w:t>
      </w:r>
    </w:p>
    <w:p w14:paraId="69617FC0" w14:textId="77777777" w:rsidR="00C83AC9" w:rsidRPr="00F830DC" w:rsidRDefault="006C40BF" w:rsidP="006C40BF">
      <w:pPr>
        <w:pStyle w:val="BodyText"/>
        <w:spacing w:before="74" w:line="242" w:lineRule="auto"/>
        <w:ind w:left="828" w:right="479"/>
        <w:jc w:val="both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>Place your mind before the mirror of eternity! Place your soul in the brilliance of</w:t>
      </w:r>
      <w:r w:rsidRPr="00F830DC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glory!</w:t>
      </w:r>
      <w:r w:rsidRPr="00F830D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Place your heart in the figure of the divine substance! And transform your entire</w:t>
      </w:r>
      <w:r w:rsidRPr="00F830DC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being</w:t>
      </w:r>
      <w:r w:rsidRPr="00F830D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into the image of the Godhead Itself through contemplation.</w:t>
      </w:r>
    </w:p>
    <w:p w14:paraId="5C6EE594" w14:textId="77777777" w:rsidR="006C40BF" w:rsidRPr="00F830DC" w:rsidRDefault="006C40BF" w:rsidP="006C40BF">
      <w:pPr>
        <w:pStyle w:val="BodyText"/>
        <w:spacing w:before="74" w:line="242" w:lineRule="auto"/>
        <w:ind w:left="828" w:right="479"/>
        <w:jc w:val="both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>(</w:t>
      </w:r>
      <w:r w:rsidRPr="00F830DC">
        <w:rPr>
          <w:rFonts w:ascii="Times New Roman" w:hAnsi="Times New Roman" w:cs="Times New Roman"/>
          <w:i/>
          <w:sz w:val="24"/>
          <w:szCs w:val="24"/>
        </w:rPr>
        <w:t>3L Ag.</w:t>
      </w:r>
      <w:r w:rsidRPr="00F830DC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12,</w:t>
      </w:r>
      <w:r w:rsidR="006A2B9C" w:rsidRPr="00F830DC">
        <w:rPr>
          <w:rFonts w:ascii="Times New Roman" w:hAnsi="Times New Roman" w:cs="Times New Roman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13)</w:t>
      </w:r>
    </w:p>
    <w:p w14:paraId="256A5022" w14:textId="77777777" w:rsidR="006C40BF" w:rsidRPr="00F830DC" w:rsidRDefault="006C40BF" w:rsidP="006A2B9C">
      <w:pPr>
        <w:pStyle w:val="BodyText"/>
        <w:spacing w:before="194" w:line="242" w:lineRule="auto"/>
        <w:ind w:right="151" w:firstLine="601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>Such transformation is expressed in a life that is beautiful to behold, a life that radiates the</w:t>
      </w:r>
      <w:r w:rsidRPr="00F830DC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beauty</w:t>
      </w:r>
      <w:r w:rsidRPr="00F830D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of all the</w:t>
      </w:r>
      <w:r w:rsidRPr="00F830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virtues.</w:t>
      </w:r>
    </w:p>
    <w:p w14:paraId="7A90FB5E" w14:textId="77777777" w:rsidR="006C40BF" w:rsidRPr="00F830DC" w:rsidRDefault="006C40BF" w:rsidP="006C40BF">
      <w:pPr>
        <w:pStyle w:val="BodyText"/>
        <w:spacing w:before="74" w:line="242" w:lineRule="auto"/>
        <w:ind w:left="827" w:right="151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>Gaze upon that mirror each day and continually study your face within it, that you</w:t>
      </w:r>
      <w:r w:rsidRPr="00F830DC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may</w:t>
      </w:r>
      <w:r w:rsidRPr="00F830D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adorn yourself within and without with beautiful robes, covered with the flowers</w:t>
      </w:r>
      <w:r w:rsidRPr="00F830D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and</w:t>
      </w:r>
      <w:r w:rsidRPr="00F830D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garments of all the virtues. (</w:t>
      </w:r>
      <w:r w:rsidRPr="00F830DC">
        <w:rPr>
          <w:rFonts w:ascii="Times New Roman" w:hAnsi="Times New Roman" w:cs="Times New Roman"/>
          <w:i/>
          <w:sz w:val="24"/>
          <w:szCs w:val="24"/>
        </w:rPr>
        <w:t>4L Ag</w:t>
      </w:r>
      <w:r w:rsidRPr="00F830D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15-17)</w:t>
      </w:r>
    </w:p>
    <w:p w14:paraId="27084F3E" w14:textId="77777777" w:rsidR="006C40BF" w:rsidRPr="00F830DC" w:rsidRDefault="006C40BF" w:rsidP="006A2B9C">
      <w:pPr>
        <w:pStyle w:val="BodyText"/>
        <w:spacing w:before="194" w:line="242" w:lineRule="auto"/>
        <w:ind w:right="151" w:firstLine="601"/>
        <w:rPr>
          <w:rFonts w:ascii="Times New Roman" w:hAnsi="Times New Roman" w:cs="Times New Roman"/>
          <w:sz w:val="24"/>
          <w:szCs w:val="24"/>
        </w:rPr>
      </w:pPr>
      <w:r w:rsidRPr="00F830DC">
        <w:rPr>
          <w:rFonts w:ascii="Times New Roman" w:hAnsi="Times New Roman" w:cs="Times New Roman"/>
          <w:sz w:val="24"/>
          <w:szCs w:val="24"/>
        </w:rPr>
        <w:t>The beautiful life is the joyful life</w:t>
      </w:r>
      <w:r w:rsidR="00C83AC9" w:rsidRPr="00F830DC">
        <w:rPr>
          <w:rFonts w:ascii="Times New Roman" w:hAnsi="Times New Roman" w:cs="Times New Roman"/>
          <w:sz w:val="24"/>
          <w:szCs w:val="24"/>
        </w:rPr>
        <w:t>,</w:t>
      </w:r>
      <w:r w:rsidRPr="00F830DC">
        <w:rPr>
          <w:rFonts w:ascii="Times New Roman" w:hAnsi="Times New Roman" w:cs="Times New Roman"/>
          <w:sz w:val="24"/>
          <w:szCs w:val="24"/>
        </w:rPr>
        <w:t xml:space="preserve"> and through contemplation we can come to a</w:t>
      </w:r>
      <w:r w:rsidRPr="00F830DC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deeper</w:t>
      </w:r>
      <w:r w:rsidRPr="00F830D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appreciation of what it means to live the joy of the</w:t>
      </w:r>
      <w:r w:rsidRPr="00F830D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30DC">
        <w:rPr>
          <w:rFonts w:ascii="Times New Roman" w:hAnsi="Times New Roman" w:cs="Times New Roman"/>
          <w:sz w:val="24"/>
          <w:szCs w:val="24"/>
        </w:rPr>
        <w:t>Gospel.</w:t>
      </w:r>
    </w:p>
    <w:p w14:paraId="04D4CE60" w14:textId="77777777" w:rsidR="006C40BF" w:rsidRPr="006F3A1E" w:rsidRDefault="006C40BF" w:rsidP="006C40BF">
      <w:pPr>
        <w:spacing w:before="6"/>
        <w:rPr>
          <w:rFonts w:ascii="Times New Roman" w:eastAsia="Garamond" w:hAnsi="Times New Roman" w:cs="Times New Roman"/>
          <w:sz w:val="40"/>
          <w:szCs w:val="40"/>
        </w:rPr>
      </w:pPr>
    </w:p>
    <w:p w14:paraId="72FDEBF9" w14:textId="77777777" w:rsidR="00610E0D" w:rsidRPr="006F3A1E" w:rsidRDefault="001D54DF">
      <w:pPr>
        <w:rPr>
          <w:rFonts w:ascii="Times New Roman" w:hAnsi="Times New Roman" w:cs="Times New Roman"/>
          <w:sz w:val="40"/>
          <w:szCs w:val="40"/>
        </w:rPr>
      </w:pPr>
    </w:p>
    <w:sectPr w:rsidR="00610E0D" w:rsidRPr="006F3A1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B3646" w14:textId="77777777" w:rsidR="001D54DF" w:rsidRDefault="001D54DF">
      <w:r>
        <w:separator/>
      </w:r>
    </w:p>
  </w:endnote>
  <w:endnote w:type="continuationSeparator" w:id="0">
    <w:p w14:paraId="25A4CC66" w14:textId="77777777" w:rsidR="001D54DF" w:rsidRDefault="001D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33F03" w14:textId="77777777" w:rsidR="001D54DF" w:rsidRDefault="001D54DF">
      <w:r>
        <w:separator/>
      </w:r>
    </w:p>
  </w:footnote>
  <w:footnote w:type="continuationSeparator" w:id="0">
    <w:p w14:paraId="3FEAA805" w14:textId="77777777" w:rsidR="001D54DF" w:rsidRDefault="001D5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33899" w14:textId="77777777" w:rsidR="00142808" w:rsidRDefault="001D54DF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BF"/>
    <w:rsid w:val="001D54DF"/>
    <w:rsid w:val="004E3D68"/>
    <w:rsid w:val="00607E06"/>
    <w:rsid w:val="006A2B9C"/>
    <w:rsid w:val="006C40BF"/>
    <w:rsid w:val="006F3A1E"/>
    <w:rsid w:val="00975BA4"/>
    <w:rsid w:val="00995836"/>
    <w:rsid w:val="00C83AC9"/>
    <w:rsid w:val="00E84D86"/>
    <w:rsid w:val="00E84FED"/>
    <w:rsid w:val="00F8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417D0"/>
  <w15:chartTrackingRefBased/>
  <w15:docId w15:val="{7E606341-CF86-4D6F-AA69-C8E74257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40BF"/>
    <w:pPr>
      <w:widowControl w:val="0"/>
      <w:spacing w:after="0" w:line="240" w:lineRule="auto"/>
    </w:pPr>
    <w:rPr>
      <w:lang w:val="en-US"/>
    </w:rPr>
  </w:style>
  <w:style w:type="paragraph" w:styleId="Heading4">
    <w:name w:val="heading 4"/>
    <w:basedOn w:val="Normal"/>
    <w:link w:val="Heading4Char"/>
    <w:uiPriority w:val="1"/>
    <w:qFormat/>
    <w:rsid w:val="006C40BF"/>
    <w:pPr>
      <w:spacing w:before="188"/>
      <w:ind w:left="28"/>
      <w:outlineLvl w:val="3"/>
    </w:pPr>
    <w:rPr>
      <w:rFonts w:ascii="Garamond" w:eastAsia="Garamond" w:hAnsi="Garamond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6C40BF"/>
    <w:rPr>
      <w:rFonts w:ascii="Garamond" w:eastAsia="Garamond" w:hAnsi="Garamond"/>
      <w:sz w:val="27"/>
      <w:szCs w:val="27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C40BF"/>
    <w:pPr>
      <w:spacing w:before="197"/>
      <w:ind w:left="119"/>
    </w:pPr>
    <w:rPr>
      <w:rFonts w:ascii="Garamond" w:eastAsia="Garamond" w:hAnsi="Garamond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6C40BF"/>
    <w:rPr>
      <w:rFonts w:ascii="Garamond" w:eastAsia="Garamond" w:hAnsi="Garamond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3</cp:revision>
  <dcterms:created xsi:type="dcterms:W3CDTF">2015-04-20T04:35:00Z</dcterms:created>
  <dcterms:modified xsi:type="dcterms:W3CDTF">2015-04-21T05:14:00Z</dcterms:modified>
</cp:coreProperties>
</file>