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005E9" w14:textId="77777777" w:rsidR="00525516" w:rsidRPr="00764BCF" w:rsidRDefault="00525516" w:rsidP="00525516">
      <w:pPr>
        <w:rPr>
          <w:sz w:val="16"/>
          <w:szCs w:val="16"/>
        </w:rPr>
      </w:pPr>
      <w:r>
        <w:rPr>
          <w:sz w:val="16"/>
          <w:szCs w:val="16"/>
        </w:rPr>
        <w:t xml:space="preserve">   </w:t>
      </w:r>
    </w:p>
    <w:p w14:paraId="261D88B7" w14:textId="77777777" w:rsidR="00CF1148" w:rsidRPr="00CF1148" w:rsidRDefault="00525516" w:rsidP="00525516">
      <w:pPr>
        <w:jc w:val="center"/>
        <w:rPr>
          <w:b/>
          <w:i/>
          <w:sz w:val="24"/>
          <w:szCs w:val="24"/>
        </w:rPr>
      </w:pPr>
      <w:r w:rsidRPr="00CF1148">
        <w:rPr>
          <w:b/>
          <w:i/>
          <w:sz w:val="24"/>
          <w:szCs w:val="24"/>
        </w:rPr>
        <w:t>Monthly Spiritual Message</w:t>
      </w:r>
    </w:p>
    <w:p w14:paraId="3C696E3E" w14:textId="77777777" w:rsidR="00CF1148" w:rsidRPr="00CF1148" w:rsidRDefault="00CF1148" w:rsidP="00525516">
      <w:pPr>
        <w:jc w:val="center"/>
        <w:rPr>
          <w:i/>
          <w:sz w:val="24"/>
          <w:szCs w:val="24"/>
        </w:rPr>
      </w:pPr>
    </w:p>
    <w:p w14:paraId="07E005EA" w14:textId="36EC2D89" w:rsidR="00525516" w:rsidRPr="00CF1148" w:rsidRDefault="00525516" w:rsidP="00525516">
      <w:pPr>
        <w:jc w:val="center"/>
        <w:rPr>
          <w:b/>
          <w:sz w:val="24"/>
          <w:szCs w:val="24"/>
        </w:rPr>
      </w:pPr>
      <w:r w:rsidRPr="00CF1148">
        <w:rPr>
          <w:i/>
          <w:sz w:val="24"/>
          <w:szCs w:val="24"/>
        </w:rPr>
        <w:t xml:space="preserve"> </w:t>
      </w:r>
      <w:r w:rsidR="00CF1148" w:rsidRPr="00CF1148">
        <w:rPr>
          <w:b/>
          <w:sz w:val="24"/>
          <w:szCs w:val="24"/>
        </w:rPr>
        <w:t>July 2016</w:t>
      </w:r>
    </w:p>
    <w:p w14:paraId="07E005EB" w14:textId="77777777" w:rsidR="00525516" w:rsidRPr="00CF1148" w:rsidRDefault="00525516" w:rsidP="00525516">
      <w:pPr>
        <w:widowControl w:val="0"/>
        <w:jc w:val="center"/>
        <w:rPr>
          <w:b/>
          <w:bCs/>
          <w:sz w:val="24"/>
          <w:szCs w:val="24"/>
        </w:rPr>
      </w:pPr>
    </w:p>
    <w:p w14:paraId="07E005EC" w14:textId="0509D001" w:rsidR="00525516" w:rsidRPr="00CF1148" w:rsidRDefault="00A65BEF" w:rsidP="00525516">
      <w:pPr>
        <w:jc w:val="center"/>
        <w:rPr>
          <w:sz w:val="24"/>
          <w:szCs w:val="24"/>
        </w:rPr>
      </w:pPr>
      <w:r>
        <w:rPr>
          <w:b/>
          <w:sz w:val="24"/>
          <w:szCs w:val="24"/>
        </w:rPr>
        <w:t xml:space="preserve">LADY JACOBA DEI SETTESOLI </w:t>
      </w:r>
      <w:r w:rsidR="00525516" w:rsidRPr="00CF1148">
        <w:rPr>
          <w:b/>
          <w:sz w:val="24"/>
          <w:szCs w:val="24"/>
        </w:rPr>
        <w:t xml:space="preserve">  </w:t>
      </w:r>
      <w:r w:rsidR="00525516" w:rsidRPr="00A65BEF">
        <w:rPr>
          <w:b/>
          <w:sz w:val="24"/>
          <w:szCs w:val="24"/>
        </w:rPr>
        <w:t>(Part 7)</w:t>
      </w:r>
    </w:p>
    <w:p w14:paraId="07E005ED" w14:textId="77777777" w:rsidR="00525516" w:rsidRPr="00CF1148" w:rsidRDefault="00525516" w:rsidP="00525516">
      <w:pPr>
        <w:jc w:val="center"/>
        <w:rPr>
          <w:sz w:val="24"/>
          <w:szCs w:val="24"/>
        </w:rPr>
      </w:pPr>
    </w:p>
    <w:p w14:paraId="07E005EE" w14:textId="198DF7F3" w:rsidR="004A1270" w:rsidRPr="00CF1148" w:rsidRDefault="005D101E" w:rsidP="004A1270">
      <w:pPr>
        <w:jc w:val="both"/>
        <w:rPr>
          <w:color w:val="000000" w:themeColor="text1"/>
          <w:sz w:val="24"/>
          <w:szCs w:val="24"/>
        </w:rPr>
      </w:pPr>
      <w:r>
        <w:rPr>
          <w:color w:val="000000" w:themeColor="text1"/>
          <w:sz w:val="24"/>
          <w:szCs w:val="24"/>
        </w:rPr>
        <w:tab/>
      </w:r>
      <w:r w:rsidR="004A1270" w:rsidRPr="00CF1148">
        <w:rPr>
          <w:color w:val="000000" w:themeColor="text1"/>
          <w:sz w:val="24"/>
          <w:szCs w:val="24"/>
        </w:rPr>
        <w:t xml:space="preserve">On </w:t>
      </w:r>
      <w:r>
        <w:rPr>
          <w:color w:val="000000" w:themeColor="text1"/>
          <w:sz w:val="24"/>
          <w:szCs w:val="24"/>
        </w:rPr>
        <w:t xml:space="preserve">19 </w:t>
      </w:r>
      <w:r w:rsidR="004A1270" w:rsidRPr="00CF1148">
        <w:rPr>
          <w:color w:val="000000" w:themeColor="text1"/>
          <w:sz w:val="24"/>
          <w:szCs w:val="24"/>
        </w:rPr>
        <w:t>April</w:t>
      </w:r>
      <w:r>
        <w:rPr>
          <w:color w:val="000000" w:themeColor="text1"/>
          <w:sz w:val="24"/>
          <w:szCs w:val="24"/>
        </w:rPr>
        <w:t xml:space="preserve"> </w:t>
      </w:r>
      <w:r w:rsidR="004A1270" w:rsidRPr="00CF1148">
        <w:rPr>
          <w:color w:val="000000" w:themeColor="text1"/>
          <w:sz w:val="24"/>
          <w:szCs w:val="24"/>
        </w:rPr>
        <w:t xml:space="preserve">1213, Pope Innocent III, in a Papal Bull titled </w:t>
      </w:r>
      <w:r w:rsidR="004A1270" w:rsidRPr="00CF1148">
        <w:rPr>
          <w:i/>
          <w:noProof/>
          <w:color w:val="000000" w:themeColor="text1"/>
          <w:sz w:val="24"/>
          <w:szCs w:val="24"/>
        </w:rPr>
        <w:t>Veni</w:t>
      </w:r>
      <w:r>
        <w:rPr>
          <w:i/>
          <w:noProof/>
          <w:color w:val="000000" w:themeColor="text1"/>
          <w:sz w:val="24"/>
          <w:szCs w:val="24"/>
        </w:rPr>
        <w:t>,</w:t>
      </w:r>
      <w:r w:rsidR="004A1270" w:rsidRPr="00CF1148">
        <w:rPr>
          <w:i/>
          <w:color w:val="000000" w:themeColor="text1"/>
          <w:sz w:val="24"/>
          <w:szCs w:val="24"/>
        </w:rPr>
        <w:t xml:space="preserve"> Domine Sabaoth</w:t>
      </w:r>
      <w:r w:rsidR="004A1270" w:rsidRPr="00CF1148">
        <w:rPr>
          <w:rStyle w:val="FootnoteReference"/>
          <w:color w:val="000000" w:themeColor="text1"/>
          <w:sz w:val="24"/>
          <w:szCs w:val="24"/>
        </w:rPr>
        <w:footnoteReference w:id="1"/>
      </w:r>
      <w:r w:rsidR="004A1270" w:rsidRPr="00CF1148">
        <w:rPr>
          <w:i/>
          <w:color w:val="000000" w:themeColor="text1"/>
          <w:sz w:val="24"/>
          <w:szCs w:val="24"/>
        </w:rPr>
        <w:t xml:space="preserve"> </w:t>
      </w:r>
      <w:r w:rsidR="004A1270" w:rsidRPr="00CF1148">
        <w:rPr>
          <w:color w:val="000000" w:themeColor="text1"/>
          <w:sz w:val="24"/>
          <w:szCs w:val="24"/>
        </w:rPr>
        <w:t xml:space="preserve">sent out his initial call for the Fourth Lateran Council, to </w:t>
      </w:r>
      <w:r w:rsidR="004A1270" w:rsidRPr="00CF1148">
        <w:rPr>
          <w:noProof/>
          <w:color w:val="000000" w:themeColor="text1"/>
          <w:sz w:val="24"/>
          <w:szCs w:val="24"/>
        </w:rPr>
        <w:t>be held</w:t>
      </w:r>
      <w:r w:rsidR="004A1270" w:rsidRPr="00CF1148">
        <w:rPr>
          <w:color w:val="000000" w:themeColor="text1"/>
          <w:sz w:val="24"/>
          <w:szCs w:val="24"/>
        </w:rPr>
        <w:t xml:space="preserve"> in Rome. However, it took </w:t>
      </w:r>
      <w:r w:rsidR="0065660C">
        <w:rPr>
          <w:color w:val="000000" w:themeColor="text1"/>
          <w:sz w:val="24"/>
          <w:szCs w:val="24"/>
        </w:rPr>
        <w:t>two</w:t>
      </w:r>
      <w:r w:rsidR="004A1270" w:rsidRPr="00CF1148">
        <w:rPr>
          <w:color w:val="000000" w:themeColor="text1"/>
          <w:sz w:val="24"/>
          <w:szCs w:val="24"/>
        </w:rPr>
        <w:t xml:space="preserve"> years for all the Fathers of the Council to gather in Rome. By then</w:t>
      </w:r>
      <w:r w:rsidR="0065660C">
        <w:rPr>
          <w:color w:val="000000" w:themeColor="text1"/>
          <w:sz w:val="24"/>
          <w:szCs w:val="24"/>
        </w:rPr>
        <w:t>,</w:t>
      </w:r>
      <w:r w:rsidR="004A1270" w:rsidRPr="00CF1148">
        <w:rPr>
          <w:color w:val="000000" w:themeColor="text1"/>
          <w:sz w:val="24"/>
          <w:szCs w:val="24"/>
        </w:rPr>
        <w:t xml:space="preserve"> Pope Innocent III, a Canon Lawyer</w:t>
      </w:r>
      <w:r w:rsidR="0065660C">
        <w:rPr>
          <w:color w:val="000000" w:themeColor="text1"/>
          <w:sz w:val="24"/>
          <w:szCs w:val="24"/>
        </w:rPr>
        <w:t>,</w:t>
      </w:r>
      <w:r w:rsidR="004A1270" w:rsidRPr="00CF1148">
        <w:rPr>
          <w:color w:val="000000" w:themeColor="text1"/>
          <w:sz w:val="24"/>
          <w:szCs w:val="24"/>
        </w:rPr>
        <w:t xml:space="preserve"> would have all </w:t>
      </w:r>
      <w:r w:rsidR="0065660C">
        <w:rPr>
          <w:color w:val="000000" w:themeColor="text1"/>
          <w:sz w:val="24"/>
          <w:szCs w:val="24"/>
        </w:rPr>
        <w:t>seventy</w:t>
      </w:r>
      <w:r w:rsidR="004A1270" w:rsidRPr="00CF1148">
        <w:rPr>
          <w:color w:val="000000" w:themeColor="text1"/>
          <w:sz w:val="24"/>
          <w:szCs w:val="24"/>
        </w:rPr>
        <w:t xml:space="preserve"> of the Canons of the Council prepared and ready for distribution to the Council Fathers. As we have already seen, a </w:t>
      </w:r>
      <w:r w:rsidR="004A1270" w:rsidRPr="00CF1148">
        <w:rPr>
          <w:noProof/>
          <w:color w:val="000000" w:themeColor="text1"/>
          <w:sz w:val="24"/>
          <w:szCs w:val="24"/>
        </w:rPr>
        <w:t>great many</w:t>
      </w:r>
      <w:r w:rsidR="004A1270" w:rsidRPr="00CF1148">
        <w:rPr>
          <w:color w:val="000000" w:themeColor="text1"/>
          <w:sz w:val="24"/>
          <w:szCs w:val="24"/>
        </w:rPr>
        <w:t xml:space="preserve"> things happened in those two years.</w:t>
      </w:r>
      <w:r w:rsidR="0065660C">
        <w:rPr>
          <w:color w:val="000000" w:themeColor="text1"/>
          <w:sz w:val="24"/>
          <w:szCs w:val="24"/>
        </w:rPr>
        <w:t xml:space="preserve"> Lady Jacoba lived in difficult</w:t>
      </w:r>
      <w:r w:rsidR="004A1270" w:rsidRPr="00CF1148">
        <w:rPr>
          <w:color w:val="000000" w:themeColor="text1"/>
          <w:sz w:val="24"/>
          <w:szCs w:val="24"/>
        </w:rPr>
        <w:t xml:space="preserve"> but interesting times.</w:t>
      </w:r>
      <w:r w:rsidR="004A1270" w:rsidRPr="00CF1148">
        <w:rPr>
          <w:rStyle w:val="FootnoteReference"/>
          <w:color w:val="000000" w:themeColor="text1"/>
          <w:sz w:val="24"/>
          <w:szCs w:val="24"/>
        </w:rPr>
        <w:footnoteReference w:id="2"/>
      </w:r>
      <w:r w:rsidR="004A1270" w:rsidRPr="00CF1148">
        <w:rPr>
          <w:color w:val="000000" w:themeColor="text1"/>
          <w:sz w:val="24"/>
          <w:szCs w:val="24"/>
        </w:rPr>
        <w:t xml:space="preserve"> </w:t>
      </w:r>
    </w:p>
    <w:p w14:paraId="07E005EF" w14:textId="77777777" w:rsidR="004A1270" w:rsidRPr="00CF1148" w:rsidRDefault="004A1270" w:rsidP="004A1270">
      <w:pPr>
        <w:jc w:val="both"/>
        <w:rPr>
          <w:color w:val="000000" w:themeColor="text1"/>
          <w:sz w:val="24"/>
          <w:szCs w:val="24"/>
        </w:rPr>
      </w:pPr>
    </w:p>
    <w:p w14:paraId="07E005F0" w14:textId="29F2FF20" w:rsidR="004A1270" w:rsidRPr="00CF1148" w:rsidRDefault="005D101E" w:rsidP="004A1270">
      <w:pPr>
        <w:jc w:val="both"/>
        <w:rPr>
          <w:color w:val="000000" w:themeColor="text1"/>
          <w:sz w:val="24"/>
          <w:szCs w:val="24"/>
        </w:rPr>
      </w:pPr>
      <w:r>
        <w:rPr>
          <w:color w:val="000000" w:themeColor="text1"/>
          <w:sz w:val="24"/>
          <w:szCs w:val="24"/>
        </w:rPr>
        <w:tab/>
      </w:r>
      <w:r w:rsidR="004A1270" w:rsidRPr="00CF1148">
        <w:rPr>
          <w:color w:val="000000" w:themeColor="text1"/>
          <w:sz w:val="24"/>
          <w:szCs w:val="24"/>
        </w:rPr>
        <w:t xml:space="preserve">On the </w:t>
      </w:r>
      <w:r>
        <w:rPr>
          <w:color w:val="000000" w:themeColor="text1"/>
          <w:sz w:val="24"/>
          <w:szCs w:val="24"/>
        </w:rPr>
        <w:t xml:space="preserve">8 May </w:t>
      </w:r>
      <w:r w:rsidR="004A1270" w:rsidRPr="00CF1148">
        <w:rPr>
          <w:color w:val="000000" w:themeColor="text1"/>
          <w:sz w:val="24"/>
          <w:szCs w:val="24"/>
        </w:rPr>
        <w:t xml:space="preserve">1213, Saint Francis preached before Count Orlando of Chiusi </w:t>
      </w:r>
      <w:r w:rsidR="004A1270" w:rsidRPr="00CF1148">
        <w:rPr>
          <w:noProof/>
          <w:color w:val="000000" w:themeColor="text1"/>
          <w:sz w:val="24"/>
          <w:szCs w:val="24"/>
        </w:rPr>
        <w:t>della</w:t>
      </w:r>
      <w:r w:rsidR="004A1270" w:rsidRPr="00CF1148">
        <w:rPr>
          <w:color w:val="000000" w:themeColor="text1"/>
          <w:sz w:val="24"/>
          <w:szCs w:val="24"/>
        </w:rPr>
        <w:t xml:space="preserve"> Verna, beginning his sermon with the words of a </w:t>
      </w:r>
      <w:r w:rsidR="00A10AC1" w:rsidRPr="00CF1148">
        <w:rPr>
          <w:color w:val="000000" w:themeColor="text1"/>
          <w:sz w:val="24"/>
          <w:szCs w:val="24"/>
        </w:rPr>
        <w:t>t</w:t>
      </w:r>
      <w:r w:rsidR="004A1270" w:rsidRPr="00CF1148">
        <w:rPr>
          <w:color w:val="000000" w:themeColor="text1"/>
          <w:sz w:val="24"/>
          <w:szCs w:val="24"/>
        </w:rPr>
        <w:t>roubadour’s song: “</w:t>
      </w:r>
      <w:r w:rsidR="004A1270" w:rsidRPr="00CF1148">
        <w:rPr>
          <w:i/>
          <w:color w:val="000000" w:themeColor="text1"/>
          <w:sz w:val="24"/>
          <w:szCs w:val="24"/>
        </w:rPr>
        <w:t>So great the good I have in sight, that every pain I count delight!</w:t>
      </w:r>
      <w:r w:rsidR="004A1270" w:rsidRPr="00CF1148">
        <w:rPr>
          <w:color w:val="000000" w:themeColor="text1"/>
          <w:sz w:val="24"/>
          <w:szCs w:val="24"/>
        </w:rPr>
        <w:t>” Count Orlando was so impressed by this sermon that he made a gift of La Verna to Saint Francis and his followers as a place of retreat.</w:t>
      </w:r>
      <w:r w:rsidR="004A1270" w:rsidRPr="00CF1148">
        <w:rPr>
          <w:rStyle w:val="FootnoteReference"/>
          <w:color w:val="000000" w:themeColor="text1"/>
          <w:sz w:val="24"/>
          <w:szCs w:val="24"/>
        </w:rPr>
        <w:footnoteReference w:id="3"/>
      </w:r>
      <w:r w:rsidR="004A1270" w:rsidRPr="00CF1148">
        <w:rPr>
          <w:color w:val="000000" w:themeColor="text1"/>
          <w:sz w:val="24"/>
          <w:szCs w:val="24"/>
        </w:rPr>
        <w:t xml:space="preserve"> </w:t>
      </w:r>
      <w:r w:rsidR="00A10AC1" w:rsidRPr="00CF1148">
        <w:rPr>
          <w:color w:val="000000" w:themeColor="text1"/>
          <w:sz w:val="24"/>
          <w:szCs w:val="24"/>
        </w:rPr>
        <w:t xml:space="preserve"> </w:t>
      </w:r>
    </w:p>
    <w:p w14:paraId="07E005F1" w14:textId="77777777" w:rsidR="004A1270" w:rsidRPr="00CF1148" w:rsidRDefault="004A1270" w:rsidP="004A1270">
      <w:pPr>
        <w:jc w:val="both"/>
        <w:rPr>
          <w:color w:val="000000" w:themeColor="text1"/>
          <w:sz w:val="24"/>
          <w:szCs w:val="24"/>
        </w:rPr>
      </w:pPr>
    </w:p>
    <w:p w14:paraId="07E005F2" w14:textId="32A6B8EB" w:rsidR="004A1270" w:rsidRPr="00CF1148" w:rsidRDefault="005D101E" w:rsidP="004A1270">
      <w:pPr>
        <w:jc w:val="both"/>
        <w:rPr>
          <w:color w:val="000000" w:themeColor="text1"/>
          <w:sz w:val="24"/>
          <w:szCs w:val="24"/>
        </w:rPr>
      </w:pPr>
      <w:r>
        <w:rPr>
          <w:color w:val="000000" w:themeColor="text1"/>
          <w:sz w:val="24"/>
          <w:szCs w:val="24"/>
        </w:rPr>
        <w:tab/>
      </w:r>
      <w:r w:rsidR="004A1270" w:rsidRPr="00CF1148">
        <w:rPr>
          <w:color w:val="000000" w:themeColor="text1"/>
          <w:sz w:val="24"/>
          <w:szCs w:val="24"/>
        </w:rPr>
        <w:t xml:space="preserve">The same day, </w:t>
      </w:r>
      <w:r>
        <w:rPr>
          <w:color w:val="000000" w:themeColor="text1"/>
          <w:sz w:val="24"/>
          <w:szCs w:val="24"/>
        </w:rPr>
        <w:t xml:space="preserve">8 May </w:t>
      </w:r>
      <w:r w:rsidR="004A1270" w:rsidRPr="00CF1148">
        <w:rPr>
          <w:color w:val="000000" w:themeColor="text1"/>
          <w:sz w:val="24"/>
          <w:szCs w:val="24"/>
        </w:rPr>
        <w:t xml:space="preserve">1213, Pope Innocent III </w:t>
      </w:r>
      <w:r w:rsidR="007F0745" w:rsidRPr="00CF1148">
        <w:rPr>
          <w:color w:val="000000" w:themeColor="text1"/>
          <w:sz w:val="24"/>
          <w:szCs w:val="24"/>
        </w:rPr>
        <w:t>deposed</w:t>
      </w:r>
      <w:r w:rsidR="004A1270" w:rsidRPr="00CF1148">
        <w:rPr>
          <w:color w:val="000000" w:themeColor="text1"/>
          <w:sz w:val="24"/>
          <w:szCs w:val="24"/>
        </w:rPr>
        <w:t xml:space="preserve"> King John </w:t>
      </w:r>
      <w:r w:rsidR="007F0745" w:rsidRPr="00CF1148">
        <w:rPr>
          <w:color w:val="000000" w:themeColor="text1"/>
          <w:sz w:val="24"/>
          <w:szCs w:val="24"/>
        </w:rPr>
        <w:t>of</w:t>
      </w:r>
      <w:r w:rsidR="004A1270" w:rsidRPr="00CF1148">
        <w:rPr>
          <w:color w:val="000000" w:themeColor="text1"/>
          <w:sz w:val="24"/>
          <w:szCs w:val="24"/>
        </w:rPr>
        <w:t xml:space="preserve"> England</w:t>
      </w:r>
      <w:r w:rsidR="007F0745" w:rsidRPr="00CF1148">
        <w:rPr>
          <w:color w:val="000000" w:themeColor="text1"/>
          <w:sz w:val="24"/>
          <w:szCs w:val="24"/>
        </w:rPr>
        <w:t xml:space="preserve"> </w:t>
      </w:r>
      <w:r w:rsidR="004A1270" w:rsidRPr="00CF1148">
        <w:rPr>
          <w:color w:val="000000" w:themeColor="text1"/>
          <w:sz w:val="24"/>
          <w:szCs w:val="24"/>
        </w:rPr>
        <w:t xml:space="preserve">for </w:t>
      </w:r>
      <w:r w:rsidR="007F0745" w:rsidRPr="00CF1148">
        <w:rPr>
          <w:color w:val="000000" w:themeColor="text1"/>
          <w:sz w:val="24"/>
          <w:szCs w:val="24"/>
        </w:rPr>
        <w:t xml:space="preserve">having </w:t>
      </w:r>
      <w:r w:rsidR="004A1270" w:rsidRPr="00CF1148">
        <w:rPr>
          <w:color w:val="000000" w:themeColor="text1"/>
          <w:sz w:val="24"/>
          <w:szCs w:val="24"/>
        </w:rPr>
        <w:t>attack</w:t>
      </w:r>
      <w:r w:rsidR="007F0745" w:rsidRPr="00CF1148">
        <w:rPr>
          <w:color w:val="000000" w:themeColor="text1"/>
          <w:sz w:val="24"/>
          <w:szCs w:val="24"/>
        </w:rPr>
        <w:t>ed</w:t>
      </w:r>
      <w:r w:rsidR="004A1270" w:rsidRPr="00CF1148">
        <w:rPr>
          <w:color w:val="000000" w:themeColor="text1"/>
          <w:sz w:val="24"/>
          <w:szCs w:val="24"/>
        </w:rPr>
        <w:t xml:space="preserve"> Church property.</w:t>
      </w:r>
      <w:r w:rsidR="004A1270" w:rsidRPr="00CF1148">
        <w:rPr>
          <w:rStyle w:val="FootnoteReference"/>
          <w:color w:val="000000" w:themeColor="text1"/>
          <w:sz w:val="24"/>
          <w:szCs w:val="24"/>
        </w:rPr>
        <w:footnoteReference w:id="4"/>
      </w:r>
      <w:r w:rsidR="004A1270" w:rsidRPr="00CF1148">
        <w:rPr>
          <w:color w:val="000000" w:themeColor="text1"/>
          <w:sz w:val="24"/>
          <w:szCs w:val="24"/>
        </w:rPr>
        <w:t xml:space="preserve"> King John</w:t>
      </w:r>
      <w:r w:rsidR="0065660C">
        <w:rPr>
          <w:color w:val="000000" w:themeColor="text1"/>
          <w:sz w:val="24"/>
          <w:szCs w:val="24"/>
        </w:rPr>
        <w:t>,</w:t>
      </w:r>
      <w:r w:rsidR="004A1270" w:rsidRPr="00CF1148">
        <w:rPr>
          <w:color w:val="000000" w:themeColor="text1"/>
          <w:sz w:val="24"/>
          <w:szCs w:val="24"/>
        </w:rPr>
        <w:t xml:space="preserve"> having </w:t>
      </w:r>
      <w:r w:rsidR="004A1270" w:rsidRPr="00CF1148">
        <w:rPr>
          <w:noProof/>
          <w:color w:val="000000" w:themeColor="text1"/>
          <w:sz w:val="24"/>
          <w:szCs w:val="24"/>
        </w:rPr>
        <w:t>previously</w:t>
      </w:r>
      <w:r w:rsidR="004A1270" w:rsidRPr="00CF1148">
        <w:rPr>
          <w:color w:val="000000" w:themeColor="text1"/>
          <w:sz w:val="24"/>
          <w:szCs w:val="24"/>
        </w:rPr>
        <w:t xml:space="preserve"> </w:t>
      </w:r>
      <w:r w:rsidR="004A1270" w:rsidRPr="00CF1148">
        <w:rPr>
          <w:noProof/>
          <w:color w:val="000000" w:themeColor="text1"/>
          <w:sz w:val="24"/>
          <w:szCs w:val="24"/>
        </w:rPr>
        <w:t>been excommunicated</w:t>
      </w:r>
      <w:r w:rsidR="0065660C">
        <w:rPr>
          <w:noProof/>
          <w:color w:val="000000" w:themeColor="text1"/>
          <w:sz w:val="24"/>
          <w:szCs w:val="24"/>
        </w:rPr>
        <w:t xml:space="preserve"> </w:t>
      </w:r>
      <w:r w:rsidR="004A1270" w:rsidRPr="00CF1148">
        <w:rPr>
          <w:color w:val="000000" w:themeColor="text1"/>
          <w:sz w:val="24"/>
          <w:szCs w:val="24"/>
        </w:rPr>
        <w:t>and now deposed, respond</w:t>
      </w:r>
      <w:r w:rsidR="007F0745" w:rsidRPr="00CF1148">
        <w:rPr>
          <w:color w:val="000000" w:themeColor="text1"/>
          <w:sz w:val="24"/>
          <w:szCs w:val="24"/>
        </w:rPr>
        <w:t>ed</w:t>
      </w:r>
      <w:r w:rsidR="004A1270" w:rsidRPr="00CF1148">
        <w:rPr>
          <w:color w:val="000000" w:themeColor="text1"/>
          <w:sz w:val="24"/>
          <w:szCs w:val="24"/>
        </w:rPr>
        <w:t xml:space="preserve"> in fear by turning England and Ireland over to the Pope and thus making both countries a fiefdom of the Holy See. However, he d</w:t>
      </w:r>
      <w:r>
        <w:rPr>
          <w:color w:val="000000" w:themeColor="text1"/>
          <w:sz w:val="24"/>
          <w:szCs w:val="24"/>
        </w:rPr>
        <w:t>id</w:t>
      </w:r>
      <w:r w:rsidR="004A1270" w:rsidRPr="00CF1148">
        <w:rPr>
          <w:color w:val="000000" w:themeColor="text1"/>
          <w:sz w:val="24"/>
          <w:szCs w:val="24"/>
        </w:rPr>
        <w:t xml:space="preserve"> not do this with the consent of the English </w:t>
      </w:r>
      <w:r w:rsidR="004A1270" w:rsidRPr="00CF1148">
        <w:rPr>
          <w:noProof/>
          <w:color w:val="000000" w:themeColor="text1"/>
          <w:sz w:val="24"/>
          <w:szCs w:val="24"/>
        </w:rPr>
        <w:t>nobles</w:t>
      </w:r>
      <w:r w:rsidR="007F0745" w:rsidRPr="00CF1148">
        <w:rPr>
          <w:noProof/>
          <w:color w:val="000000" w:themeColor="text1"/>
          <w:sz w:val="24"/>
          <w:szCs w:val="24"/>
        </w:rPr>
        <w:t>,</w:t>
      </w:r>
      <w:r w:rsidR="004A1270" w:rsidRPr="00CF1148">
        <w:rPr>
          <w:color w:val="000000" w:themeColor="text1"/>
          <w:sz w:val="24"/>
          <w:szCs w:val="24"/>
        </w:rPr>
        <w:t xml:space="preserve"> and that wou</w:t>
      </w:r>
      <w:r w:rsidR="00A10AC1" w:rsidRPr="00CF1148">
        <w:rPr>
          <w:color w:val="000000" w:themeColor="text1"/>
          <w:sz w:val="24"/>
          <w:szCs w:val="24"/>
        </w:rPr>
        <w:t>l</w:t>
      </w:r>
      <w:r w:rsidR="004A1270" w:rsidRPr="00CF1148">
        <w:rPr>
          <w:color w:val="000000" w:themeColor="text1"/>
          <w:sz w:val="24"/>
          <w:szCs w:val="24"/>
        </w:rPr>
        <w:t>d cost him his absolute power to rule the country. Neverthe</w:t>
      </w:r>
      <w:r>
        <w:rPr>
          <w:color w:val="000000" w:themeColor="text1"/>
          <w:sz w:val="24"/>
          <w:szCs w:val="24"/>
        </w:rPr>
        <w:t>less, King John wa</w:t>
      </w:r>
      <w:r w:rsidR="004A1270" w:rsidRPr="00CF1148">
        <w:rPr>
          <w:color w:val="000000" w:themeColor="text1"/>
          <w:sz w:val="24"/>
          <w:szCs w:val="24"/>
        </w:rPr>
        <w:t xml:space="preserve">s absolved from </w:t>
      </w:r>
      <w:r w:rsidR="00A10AC1" w:rsidRPr="00CF1148">
        <w:rPr>
          <w:color w:val="000000" w:themeColor="text1"/>
          <w:sz w:val="24"/>
          <w:szCs w:val="24"/>
        </w:rPr>
        <w:t>e</w:t>
      </w:r>
      <w:r w:rsidR="004A1270" w:rsidRPr="00CF1148">
        <w:rPr>
          <w:color w:val="000000" w:themeColor="text1"/>
          <w:sz w:val="24"/>
          <w:szCs w:val="24"/>
        </w:rPr>
        <w:t xml:space="preserve">xcommunication in </w:t>
      </w:r>
      <w:r w:rsidR="004A1270" w:rsidRPr="00CF1148">
        <w:rPr>
          <w:noProof/>
          <w:color w:val="000000" w:themeColor="text1"/>
          <w:sz w:val="24"/>
          <w:szCs w:val="24"/>
        </w:rPr>
        <w:t>July</w:t>
      </w:r>
      <w:r w:rsidR="007F0745" w:rsidRPr="00CF1148">
        <w:rPr>
          <w:noProof/>
          <w:color w:val="000000" w:themeColor="text1"/>
          <w:sz w:val="24"/>
          <w:szCs w:val="24"/>
        </w:rPr>
        <w:t>,</w:t>
      </w:r>
      <w:r w:rsidR="004A1270" w:rsidRPr="00CF1148">
        <w:rPr>
          <w:color w:val="000000" w:themeColor="text1"/>
          <w:sz w:val="24"/>
          <w:szCs w:val="24"/>
        </w:rPr>
        <w:t xml:space="preserve"> and the Interdict</w:t>
      </w:r>
      <w:r w:rsidR="004A1270" w:rsidRPr="00CF1148">
        <w:rPr>
          <w:rStyle w:val="FootnoteReference"/>
          <w:color w:val="000000" w:themeColor="text1"/>
          <w:sz w:val="24"/>
          <w:szCs w:val="24"/>
        </w:rPr>
        <w:footnoteReference w:id="5"/>
      </w:r>
      <w:r w:rsidR="004A1270" w:rsidRPr="00CF1148">
        <w:rPr>
          <w:color w:val="000000" w:themeColor="text1"/>
          <w:sz w:val="24"/>
          <w:szCs w:val="24"/>
        </w:rPr>
        <w:t xml:space="preserve"> </w:t>
      </w:r>
      <w:r w:rsidR="007F0745" w:rsidRPr="00CF1148">
        <w:rPr>
          <w:noProof/>
          <w:color w:val="000000" w:themeColor="text1"/>
          <w:sz w:val="24"/>
          <w:szCs w:val="24"/>
        </w:rPr>
        <w:t>wa</w:t>
      </w:r>
      <w:r w:rsidR="004A1270" w:rsidRPr="00CF1148">
        <w:rPr>
          <w:noProof/>
          <w:color w:val="000000" w:themeColor="text1"/>
          <w:sz w:val="24"/>
          <w:szCs w:val="24"/>
        </w:rPr>
        <w:t>s lifted</w:t>
      </w:r>
      <w:r w:rsidR="004A1270" w:rsidRPr="00CF1148">
        <w:rPr>
          <w:color w:val="000000" w:themeColor="text1"/>
          <w:sz w:val="24"/>
          <w:szCs w:val="24"/>
        </w:rPr>
        <w:t xml:space="preserve"> in December 1213</w:t>
      </w:r>
      <w:r w:rsidR="00A10AC1" w:rsidRPr="00CF1148">
        <w:rPr>
          <w:color w:val="000000" w:themeColor="text1"/>
          <w:sz w:val="24"/>
          <w:szCs w:val="24"/>
        </w:rPr>
        <w:t xml:space="preserve">. </w:t>
      </w:r>
      <w:r w:rsidR="004A1270" w:rsidRPr="00CF1148">
        <w:rPr>
          <w:color w:val="000000" w:themeColor="text1"/>
          <w:sz w:val="24"/>
          <w:szCs w:val="24"/>
        </w:rPr>
        <w:t>Under Pope Innocent III</w:t>
      </w:r>
      <w:r w:rsidR="0065660C">
        <w:rPr>
          <w:color w:val="000000" w:themeColor="text1"/>
          <w:sz w:val="24"/>
          <w:szCs w:val="24"/>
        </w:rPr>
        <w:t>,</w:t>
      </w:r>
      <w:r w:rsidR="004A1270" w:rsidRPr="00CF1148">
        <w:rPr>
          <w:color w:val="000000" w:themeColor="text1"/>
          <w:sz w:val="24"/>
          <w:szCs w:val="24"/>
        </w:rPr>
        <w:t xml:space="preserve"> it could be argued that the Papacy reached the zenith of its political power. </w:t>
      </w:r>
    </w:p>
    <w:p w14:paraId="07E005F3" w14:textId="77777777" w:rsidR="004A1270" w:rsidRPr="00CF1148" w:rsidRDefault="004A1270" w:rsidP="004A1270">
      <w:pPr>
        <w:jc w:val="both"/>
        <w:rPr>
          <w:color w:val="000000" w:themeColor="text1"/>
          <w:sz w:val="24"/>
          <w:szCs w:val="24"/>
        </w:rPr>
      </w:pPr>
    </w:p>
    <w:p w14:paraId="07E005F4" w14:textId="6C8F3BB3" w:rsidR="004A1270" w:rsidRPr="00CF1148" w:rsidRDefault="005D101E" w:rsidP="004A1270">
      <w:pPr>
        <w:jc w:val="both"/>
        <w:rPr>
          <w:color w:val="252525"/>
          <w:sz w:val="24"/>
          <w:szCs w:val="24"/>
          <w:shd w:val="clear" w:color="auto" w:fill="FFFFFF"/>
        </w:rPr>
      </w:pPr>
      <w:r>
        <w:rPr>
          <w:color w:val="252525"/>
          <w:sz w:val="24"/>
          <w:szCs w:val="24"/>
          <w:shd w:val="clear" w:color="auto" w:fill="FFFFFF"/>
        </w:rPr>
        <w:tab/>
      </w:r>
      <w:r w:rsidR="004A1270" w:rsidRPr="00CF1148">
        <w:rPr>
          <w:color w:val="252525"/>
          <w:sz w:val="24"/>
          <w:szCs w:val="24"/>
          <w:shd w:val="clear" w:color="auto" w:fill="FFFFFF"/>
        </w:rPr>
        <w:t xml:space="preserve">The deposed </w:t>
      </w:r>
      <w:r w:rsidR="00A10AC1" w:rsidRPr="00CF1148">
        <w:rPr>
          <w:color w:val="252525"/>
          <w:sz w:val="24"/>
          <w:szCs w:val="24"/>
          <w:shd w:val="clear" w:color="auto" w:fill="FFFFFF"/>
        </w:rPr>
        <w:t xml:space="preserve">Emperor </w:t>
      </w:r>
      <w:r w:rsidR="004A1270" w:rsidRPr="00CF1148">
        <w:rPr>
          <w:color w:val="252525"/>
          <w:sz w:val="24"/>
          <w:szCs w:val="24"/>
          <w:shd w:val="clear" w:color="auto" w:fill="FFFFFF"/>
        </w:rPr>
        <w:t xml:space="preserve">Otto IV was not defeated until </w:t>
      </w:r>
      <w:r>
        <w:rPr>
          <w:color w:val="252525"/>
          <w:sz w:val="24"/>
          <w:szCs w:val="24"/>
          <w:shd w:val="clear" w:color="auto" w:fill="FFFFFF"/>
        </w:rPr>
        <w:t xml:space="preserve">27 </w:t>
      </w:r>
      <w:r w:rsidR="004A1270" w:rsidRPr="00CF1148">
        <w:rPr>
          <w:color w:val="252525"/>
          <w:sz w:val="24"/>
          <w:szCs w:val="24"/>
          <w:shd w:val="clear" w:color="auto" w:fill="FFFFFF"/>
        </w:rPr>
        <w:t xml:space="preserve">July </w:t>
      </w:r>
      <w:r>
        <w:rPr>
          <w:color w:val="252525"/>
          <w:sz w:val="24"/>
          <w:szCs w:val="24"/>
          <w:shd w:val="clear" w:color="auto" w:fill="FFFFFF"/>
        </w:rPr>
        <w:t>1</w:t>
      </w:r>
      <w:r w:rsidR="004A1270" w:rsidRPr="00CF1148">
        <w:rPr>
          <w:color w:val="252525"/>
          <w:sz w:val="24"/>
          <w:szCs w:val="24"/>
          <w:shd w:val="clear" w:color="auto" w:fill="FFFFFF"/>
        </w:rPr>
        <w:t>214 at the Battle of the Bovines by King Philippe II of France. Only then d</w:t>
      </w:r>
      <w:r>
        <w:rPr>
          <w:color w:val="252525"/>
          <w:sz w:val="24"/>
          <w:szCs w:val="24"/>
          <w:shd w:val="clear" w:color="auto" w:fill="FFFFFF"/>
        </w:rPr>
        <w:t>id</w:t>
      </w:r>
      <w:r w:rsidR="004A1270" w:rsidRPr="00CF1148">
        <w:rPr>
          <w:color w:val="252525"/>
          <w:sz w:val="24"/>
          <w:szCs w:val="24"/>
          <w:shd w:val="clear" w:color="auto" w:fill="FFFFFF"/>
        </w:rPr>
        <w:t xml:space="preserve"> </w:t>
      </w:r>
      <w:r w:rsidR="00A10AC1" w:rsidRPr="00CF1148">
        <w:rPr>
          <w:color w:val="252525"/>
          <w:sz w:val="24"/>
          <w:szCs w:val="24"/>
          <w:shd w:val="clear" w:color="auto" w:fill="FFFFFF"/>
        </w:rPr>
        <w:t xml:space="preserve">Otto </w:t>
      </w:r>
      <w:r w:rsidR="004A1270" w:rsidRPr="00CF1148">
        <w:rPr>
          <w:color w:val="252525"/>
          <w:sz w:val="24"/>
          <w:szCs w:val="24"/>
          <w:shd w:val="clear" w:color="auto" w:fill="FFFFFF"/>
        </w:rPr>
        <w:t xml:space="preserve">retire from public life, to grow cabbages. </w:t>
      </w:r>
      <w:r w:rsidR="00A10AC1" w:rsidRPr="00CF1148">
        <w:rPr>
          <w:color w:val="252525"/>
          <w:sz w:val="24"/>
          <w:szCs w:val="24"/>
          <w:shd w:val="clear" w:color="auto" w:fill="FFFFFF"/>
        </w:rPr>
        <w:t>T</w:t>
      </w:r>
      <w:r w:rsidR="004A1270" w:rsidRPr="00CF1148">
        <w:rPr>
          <w:color w:val="252525"/>
          <w:sz w:val="24"/>
          <w:szCs w:val="24"/>
          <w:shd w:val="clear" w:color="auto" w:fill="FFFFFF"/>
        </w:rPr>
        <w:t>he Battle of the Bovines change</w:t>
      </w:r>
      <w:r>
        <w:rPr>
          <w:color w:val="252525"/>
          <w:sz w:val="24"/>
          <w:szCs w:val="24"/>
          <w:shd w:val="clear" w:color="auto" w:fill="FFFFFF"/>
        </w:rPr>
        <w:t>d</w:t>
      </w:r>
      <w:r w:rsidR="004A1270" w:rsidRPr="00CF1148">
        <w:rPr>
          <w:color w:val="252525"/>
          <w:sz w:val="24"/>
          <w:szCs w:val="24"/>
          <w:shd w:val="clear" w:color="auto" w:fill="FFFFFF"/>
        </w:rPr>
        <w:t xml:space="preserve"> politics in Europe. King Philippe II in defeating a coalition of English, Flemish and German knights </w:t>
      </w:r>
      <w:r w:rsidR="00A10AC1" w:rsidRPr="00CF1148">
        <w:rPr>
          <w:color w:val="252525"/>
          <w:sz w:val="24"/>
          <w:szCs w:val="24"/>
          <w:shd w:val="clear" w:color="auto" w:fill="FFFFFF"/>
        </w:rPr>
        <w:t xml:space="preserve">of Otto IV, </w:t>
      </w:r>
      <w:r w:rsidR="004A1270" w:rsidRPr="00CF1148">
        <w:rPr>
          <w:color w:val="252525"/>
          <w:sz w:val="24"/>
          <w:szCs w:val="24"/>
          <w:shd w:val="clear" w:color="auto" w:fill="FFFFFF"/>
        </w:rPr>
        <w:t>bec</w:t>
      </w:r>
      <w:r>
        <w:rPr>
          <w:color w:val="252525"/>
          <w:sz w:val="24"/>
          <w:szCs w:val="24"/>
          <w:shd w:val="clear" w:color="auto" w:fill="FFFFFF"/>
        </w:rPr>
        <w:t>a</w:t>
      </w:r>
      <w:r w:rsidR="004A1270" w:rsidRPr="00CF1148">
        <w:rPr>
          <w:color w:val="252525"/>
          <w:sz w:val="24"/>
          <w:szCs w:val="24"/>
          <w:shd w:val="clear" w:color="auto" w:fill="FFFFFF"/>
        </w:rPr>
        <w:t>me undisputed King of France over which he slowly t</w:t>
      </w:r>
      <w:r>
        <w:rPr>
          <w:color w:val="252525"/>
          <w:sz w:val="24"/>
          <w:szCs w:val="24"/>
          <w:shd w:val="clear" w:color="auto" w:fill="FFFFFF"/>
        </w:rPr>
        <w:t>ook</w:t>
      </w:r>
      <w:r w:rsidR="004A1270" w:rsidRPr="00CF1148">
        <w:rPr>
          <w:color w:val="252525"/>
          <w:sz w:val="24"/>
          <w:szCs w:val="24"/>
          <w:shd w:val="clear" w:color="auto" w:fill="FFFFFF"/>
        </w:rPr>
        <w:t xml:space="preserve"> complete control by using the </w:t>
      </w:r>
      <w:r w:rsidR="00A10AC1" w:rsidRPr="00CF1148">
        <w:rPr>
          <w:color w:val="252525"/>
          <w:sz w:val="24"/>
          <w:szCs w:val="24"/>
          <w:shd w:val="clear" w:color="auto" w:fill="FFFFFF"/>
        </w:rPr>
        <w:t>c</w:t>
      </w:r>
      <w:r w:rsidR="004A1270" w:rsidRPr="00CF1148">
        <w:rPr>
          <w:color w:val="252525"/>
          <w:sz w:val="24"/>
          <w:szCs w:val="24"/>
          <w:shd w:val="clear" w:color="auto" w:fill="FFFFFF"/>
        </w:rPr>
        <w:t xml:space="preserve">rusade against the Albigensians to allow his knights the freedom to take more territory in Southern </w:t>
      </w:r>
      <w:r>
        <w:rPr>
          <w:color w:val="252525"/>
          <w:sz w:val="24"/>
          <w:szCs w:val="24"/>
          <w:shd w:val="clear" w:color="auto" w:fill="FFFFFF"/>
        </w:rPr>
        <w:t>France. King Philippe II wa</w:t>
      </w:r>
      <w:r w:rsidR="004A1270" w:rsidRPr="00CF1148">
        <w:rPr>
          <w:color w:val="252525"/>
          <w:sz w:val="24"/>
          <w:szCs w:val="24"/>
          <w:shd w:val="clear" w:color="auto" w:fill="FFFFFF"/>
        </w:rPr>
        <w:t>s the grandfather of Saint Louis IX</w:t>
      </w:r>
      <w:r w:rsidR="00A10AC1" w:rsidRPr="00CF1148">
        <w:rPr>
          <w:color w:val="252525"/>
          <w:sz w:val="24"/>
          <w:szCs w:val="24"/>
          <w:shd w:val="clear" w:color="auto" w:fill="FFFFFF"/>
        </w:rPr>
        <w:t>,</w:t>
      </w:r>
      <w:r w:rsidR="004A1270" w:rsidRPr="00CF1148">
        <w:rPr>
          <w:color w:val="252525"/>
          <w:sz w:val="24"/>
          <w:szCs w:val="24"/>
          <w:shd w:val="clear" w:color="auto" w:fill="FFFFFF"/>
        </w:rPr>
        <w:t xml:space="preserve"> King of France. </w:t>
      </w:r>
    </w:p>
    <w:p w14:paraId="07E005F5" w14:textId="77777777" w:rsidR="004A1270" w:rsidRPr="00CF1148" w:rsidRDefault="004A1270" w:rsidP="004A1270">
      <w:pPr>
        <w:jc w:val="both"/>
        <w:rPr>
          <w:color w:val="000000" w:themeColor="text1"/>
          <w:sz w:val="24"/>
          <w:szCs w:val="24"/>
        </w:rPr>
      </w:pPr>
    </w:p>
    <w:p w14:paraId="07E005F6" w14:textId="4DF23F88" w:rsidR="004A1270" w:rsidRPr="00CF1148" w:rsidRDefault="005D101E" w:rsidP="004A1270">
      <w:pPr>
        <w:jc w:val="both"/>
        <w:rPr>
          <w:color w:val="000000" w:themeColor="text1"/>
          <w:sz w:val="24"/>
          <w:szCs w:val="24"/>
        </w:rPr>
      </w:pPr>
      <w:r>
        <w:rPr>
          <w:color w:val="000000" w:themeColor="text1"/>
          <w:sz w:val="24"/>
          <w:szCs w:val="24"/>
        </w:rPr>
        <w:tab/>
      </w:r>
      <w:r w:rsidR="004A1270" w:rsidRPr="00CF1148">
        <w:rPr>
          <w:color w:val="000000" w:themeColor="text1"/>
          <w:sz w:val="24"/>
          <w:szCs w:val="24"/>
        </w:rPr>
        <w:t>In 1215, the Benedictine, Cardinal John of Saint Paul</w:t>
      </w:r>
      <w:r w:rsidR="004A1270" w:rsidRPr="00CF1148">
        <w:rPr>
          <w:rStyle w:val="FootnoteReference"/>
          <w:color w:val="000000" w:themeColor="text1"/>
          <w:sz w:val="24"/>
          <w:szCs w:val="24"/>
        </w:rPr>
        <w:footnoteReference w:id="6"/>
      </w:r>
      <w:r>
        <w:rPr>
          <w:color w:val="000000" w:themeColor="text1"/>
          <w:sz w:val="24"/>
          <w:szCs w:val="24"/>
        </w:rPr>
        <w:t>,</w:t>
      </w:r>
      <w:r w:rsidR="004A1270" w:rsidRPr="00CF1148">
        <w:rPr>
          <w:color w:val="000000" w:themeColor="text1"/>
          <w:sz w:val="24"/>
          <w:szCs w:val="24"/>
        </w:rPr>
        <w:t xml:space="preserve"> the friend of Saint Francis and no doubt </w:t>
      </w:r>
      <w:r w:rsidR="0065660C">
        <w:rPr>
          <w:color w:val="000000" w:themeColor="text1"/>
          <w:sz w:val="24"/>
          <w:szCs w:val="24"/>
        </w:rPr>
        <w:t xml:space="preserve">of </w:t>
      </w:r>
      <w:r w:rsidR="004A1270" w:rsidRPr="00CF1148">
        <w:rPr>
          <w:color w:val="000000" w:themeColor="text1"/>
          <w:sz w:val="24"/>
          <w:szCs w:val="24"/>
        </w:rPr>
        <w:t xml:space="preserve">Lady Jacoba, died in Rome. He had lived a </w:t>
      </w:r>
      <w:r w:rsidR="0065660C">
        <w:rPr>
          <w:noProof/>
          <w:color w:val="000000" w:themeColor="text1"/>
          <w:sz w:val="24"/>
          <w:szCs w:val="24"/>
        </w:rPr>
        <w:t>life</w:t>
      </w:r>
      <w:r w:rsidR="004A1270" w:rsidRPr="00CF1148">
        <w:rPr>
          <w:noProof/>
          <w:color w:val="000000" w:themeColor="text1"/>
          <w:sz w:val="24"/>
          <w:szCs w:val="24"/>
        </w:rPr>
        <w:t>style</w:t>
      </w:r>
      <w:r w:rsidR="004A1270" w:rsidRPr="00CF1148">
        <w:rPr>
          <w:color w:val="000000" w:themeColor="text1"/>
          <w:sz w:val="24"/>
          <w:szCs w:val="24"/>
        </w:rPr>
        <w:t xml:space="preserve"> of simplicity and humility according to the rule of his monastic order. He was the first Cardinal Protector of the Franciscan Order. He was replaced as Cardinal Protector by Cardinal Hugolino </w:t>
      </w:r>
      <w:r w:rsidR="004A1270" w:rsidRPr="00CF1148">
        <w:rPr>
          <w:noProof/>
          <w:color w:val="000000" w:themeColor="text1"/>
          <w:sz w:val="24"/>
          <w:szCs w:val="24"/>
        </w:rPr>
        <w:t>dei</w:t>
      </w:r>
      <w:r w:rsidR="004A1270" w:rsidRPr="00CF1148">
        <w:rPr>
          <w:color w:val="000000" w:themeColor="text1"/>
          <w:sz w:val="24"/>
          <w:szCs w:val="24"/>
        </w:rPr>
        <w:t xml:space="preserve"> </w:t>
      </w:r>
      <w:r w:rsidR="0065660C">
        <w:rPr>
          <w:noProof/>
          <w:color w:val="000000" w:themeColor="text1"/>
          <w:sz w:val="24"/>
          <w:szCs w:val="24"/>
        </w:rPr>
        <w:t>C</w:t>
      </w:r>
      <w:r w:rsidR="004A1270" w:rsidRPr="00CF1148">
        <w:rPr>
          <w:noProof/>
          <w:color w:val="000000" w:themeColor="text1"/>
          <w:sz w:val="24"/>
          <w:szCs w:val="24"/>
        </w:rPr>
        <w:t>onti</w:t>
      </w:r>
      <w:r w:rsidR="004A1270" w:rsidRPr="00CF1148">
        <w:rPr>
          <w:color w:val="000000" w:themeColor="text1"/>
          <w:sz w:val="24"/>
          <w:szCs w:val="24"/>
        </w:rPr>
        <w:t xml:space="preserve"> d</w:t>
      </w:r>
      <w:r w:rsidR="00A65BEF">
        <w:rPr>
          <w:color w:val="000000" w:themeColor="text1"/>
          <w:sz w:val="24"/>
          <w:szCs w:val="24"/>
        </w:rPr>
        <w:t>e</w:t>
      </w:r>
      <w:r w:rsidR="004A1270" w:rsidRPr="00CF1148">
        <w:rPr>
          <w:color w:val="000000" w:themeColor="text1"/>
          <w:sz w:val="24"/>
          <w:szCs w:val="24"/>
        </w:rPr>
        <w:t>i Segni, a cousin of Pope Innocent III.</w:t>
      </w:r>
      <w:r w:rsidR="004A1270" w:rsidRPr="00CF1148">
        <w:rPr>
          <w:rStyle w:val="FootnoteReference"/>
          <w:color w:val="000000" w:themeColor="text1"/>
          <w:sz w:val="24"/>
          <w:szCs w:val="24"/>
        </w:rPr>
        <w:footnoteReference w:id="7"/>
      </w:r>
      <w:r w:rsidR="004A1270" w:rsidRPr="00CF1148">
        <w:rPr>
          <w:color w:val="000000" w:themeColor="text1"/>
          <w:sz w:val="24"/>
          <w:szCs w:val="24"/>
        </w:rPr>
        <w:t xml:space="preserve">  </w:t>
      </w:r>
    </w:p>
    <w:p w14:paraId="07E005F7" w14:textId="77777777" w:rsidR="004A1270" w:rsidRPr="00CF1148" w:rsidRDefault="004A1270" w:rsidP="004A1270">
      <w:pPr>
        <w:jc w:val="both"/>
        <w:rPr>
          <w:color w:val="000000" w:themeColor="text1"/>
          <w:sz w:val="24"/>
          <w:szCs w:val="24"/>
        </w:rPr>
      </w:pPr>
    </w:p>
    <w:p w14:paraId="07E005F8" w14:textId="2D843D53" w:rsidR="00C66507" w:rsidRPr="00CF1148" w:rsidRDefault="005D101E" w:rsidP="00C66507">
      <w:pPr>
        <w:jc w:val="both"/>
        <w:rPr>
          <w:color w:val="000000" w:themeColor="text1"/>
          <w:sz w:val="24"/>
          <w:szCs w:val="24"/>
        </w:rPr>
      </w:pPr>
      <w:r>
        <w:rPr>
          <w:color w:val="000000" w:themeColor="text1"/>
          <w:sz w:val="24"/>
          <w:szCs w:val="24"/>
        </w:rPr>
        <w:tab/>
      </w:r>
      <w:r w:rsidR="00C66507" w:rsidRPr="00CF1148">
        <w:rPr>
          <w:color w:val="000000" w:themeColor="text1"/>
          <w:sz w:val="24"/>
          <w:szCs w:val="24"/>
        </w:rPr>
        <w:t xml:space="preserve">In the months and weeks leading up to the Fourth Lateran </w:t>
      </w:r>
      <w:r w:rsidR="00C66507" w:rsidRPr="00CF1148">
        <w:rPr>
          <w:noProof/>
          <w:color w:val="000000" w:themeColor="text1"/>
          <w:sz w:val="24"/>
          <w:szCs w:val="24"/>
        </w:rPr>
        <w:t>Council</w:t>
      </w:r>
      <w:r w:rsidR="007F0745" w:rsidRPr="00CF1148">
        <w:rPr>
          <w:noProof/>
          <w:color w:val="000000" w:themeColor="text1"/>
          <w:sz w:val="24"/>
          <w:szCs w:val="24"/>
        </w:rPr>
        <w:t>,</w:t>
      </w:r>
      <w:r w:rsidR="00C66507" w:rsidRPr="00CF1148">
        <w:rPr>
          <w:color w:val="000000" w:themeColor="text1"/>
          <w:sz w:val="24"/>
          <w:szCs w:val="24"/>
        </w:rPr>
        <w:t xml:space="preserve"> Rome became very crowded and busy as the participants of the Council and their retinue</w:t>
      </w:r>
      <w:r w:rsidR="00A10AC1" w:rsidRPr="00CF1148">
        <w:rPr>
          <w:color w:val="000000" w:themeColor="text1"/>
          <w:sz w:val="24"/>
          <w:szCs w:val="24"/>
        </w:rPr>
        <w:t>s</w:t>
      </w:r>
      <w:r w:rsidR="00C66507" w:rsidRPr="00CF1148">
        <w:rPr>
          <w:color w:val="000000" w:themeColor="text1"/>
          <w:sz w:val="24"/>
          <w:szCs w:val="24"/>
        </w:rPr>
        <w:t xml:space="preserve"> sought places to stay. Pope Innocent III had reminded the participants that among their great retinue of assistants and servants it would not be appropriate that they bring their hunting dogs and pet birds.</w:t>
      </w:r>
      <w:r w:rsidR="00C66507" w:rsidRPr="00CF1148">
        <w:rPr>
          <w:rStyle w:val="FootnoteReference"/>
          <w:color w:val="000000" w:themeColor="text1"/>
          <w:sz w:val="24"/>
          <w:szCs w:val="24"/>
        </w:rPr>
        <w:footnoteReference w:id="8"/>
      </w:r>
      <w:r w:rsidR="00C66507" w:rsidRPr="00CF1148">
        <w:rPr>
          <w:color w:val="000000" w:themeColor="text1"/>
          <w:sz w:val="24"/>
          <w:szCs w:val="24"/>
        </w:rPr>
        <w:t xml:space="preserve"> We can easily imagine that Lady Jacoba with her palace and many other properties</w:t>
      </w:r>
      <w:r w:rsidR="00A10AC1" w:rsidRPr="00CF1148">
        <w:rPr>
          <w:color w:val="000000" w:themeColor="text1"/>
          <w:sz w:val="24"/>
          <w:szCs w:val="24"/>
        </w:rPr>
        <w:t>,</w:t>
      </w:r>
      <w:r w:rsidR="00C66507" w:rsidRPr="00CF1148">
        <w:rPr>
          <w:color w:val="000000" w:themeColor="text1"/>
          <w:sz w:val="24"/>
          <w:szCs w:val="24"/>
        </w:rPr>
        <w:t xml:space="preserve"> would have been involved in accommodating some of these people. </w:t>
      </w:r>
    </w:p>
    <w:p w14:paraId="07E005F9" w14:textId="77777777" w:rsidR="00C66507" w:rsidRPr="00CF1148" w:rsidRDefault="00C66507" w:rsidP="00C66507">
      <w:pPr>
        <w:jc w:val="both"/>
        <w:rPr>
          <w:color w:val="000000" w:themeColor="text1"/>
          <w:sz w:val="24"/>
          <w:szCs w:val="24"/>
        </w:rPr>
      </w:pPr>
    </w:p>
    <w:p w14:paraId="07E005FA" w14:textId="6106B108" w:rsidR="00C66507" w:rsidRPr="00CF1148" w:rsidRDefault="00C66507" w:rsidP="00C66507">
      <w:pPr>
        <w:jc w:val="both"/>
        <w:rPr>
          <w:color w:val="000000" w:themeColor="text1"/>
          <w:sz w:val="24"/>
          <w:szCs w:val="24"/>
        </w:rPr>
      </w:pPr>
      <w:r w:rsidRPr="00CF1148">
        <w:rPr>
          <w:color w:val="000000" w:themeColor="text1"/>
          <w:sz w:val="24"/>
          <w:szCs w:val="24"/>
        </w:rPr>
        <w:lastRenderedPageBreak/>
        <w:t xml:space="preserve">On 11 November </w:t>
      </w:r>
      <w:r w:rsidRPr="00CF1148">
        <w:rPr>
          <w:noProof/>
          <w:color w:val="000000" w:themeColor="text1"/>
          <w:sz w:val="24"/>
          <w:szCs w:val="24"/>
        </w:rPr>
        <w:t>1215</w:t>
      </w:r>
      <w:r w:rsidR="007F0745" w:rsidRPr="00CF1148">
        <w:rPr>
          <w:noProof/>
          <w:color w:val="000000" w:themeColor="text1"/>
          <w:sz w:val="24"/>
          <w:szCs w:val="24"/>
        </w:rPr>
        <w:t>,</w:t>
      </w:r>
      <w:r w:rsidRPr="00CF1148">
        <w:rPr>
          <w:color w:val="000000" w:themeColor="text1"/>
          <w:sz w:val="24"/>
          <w:szCs w:val="24"/>
        </w:rPr>
        <w:t xml:space="preserve"> the Council began at the Lateran Palace. There were </w:t>
      </w:r>
      <w:r w:rsidRPr="00CF1148">
        <w:rPr>
          <w:noProof/>
          <w:color w:val="000000" w:themeColor="text1"/>
          <w:sz w:val="24"/>
          <w:szCs w:val="24"/>
        </w:rPr>
        <w:t>seventy</w:t>
      </w:r>
      <w:r w:rsidR="007F0745" w:rsidRPr="00CF1148">
        <w:rPr>
          <w:noProof/>
          <w:color w:val="000000" w:themeColor="text1"/>
          <w:sz w:val="24"/>
          <w:szCs w:val="24"/>
        </w:rPr>
        <w:t>-</w:t>
      </w:r>
      <w:r w:rsidRPr="00CF1148">
        <w:rPr>
          <w:noProof/>
          <w:color w:val="000000" w:themeColor="text1"/>
          <w:sz w:val="24"/>
          <w:szCs w:val="24"/>
        </w:rPr>
        <w:t>one</w:t>
      </w:r>
      <w:r w:rsidRPr="00CF1148">
        <w:rPr>
          <w:color w:val="000000" w:themeColor="text1"/>
          <w:sz w:val="24"/>
          <w:szCs w:val="24"/>
        </w:rPr>
        <w:t xml:space="preserve"> patriarchs and metropolitan bishops, four hundred and twelve bishops, and nine hundred abbots and priors together with representatives of several monarchs. Because of the situation in southern </w:t>
      </w:r>
      <w:r w:rsidRPr="00CF1148">
        <w:rPr>
          <w:noProof/>
          <w:color w:val="000000" w:themeColor="text1"/>
          <w:sz w:val="24"/>
          <w:szCs w:val="24"/>
        </w:rPr>
        <w:t>France</w:t>
      </w:r>
      <w:r w:rsidR="007F0745" w:rsidRPr="00CF1148">
        <w:rPr>
          <w:noProof/>
          <w:color w:val="000000" w:themeColor="text1"/>
          <w:sz w:val="24"/>
          <w:szCs w:val="24"/>
        </w:rPr>
        <w:t>,</w:t>
      </w:r>
      <w:r w:rsidRPr="00CF1148">
        <w:rPr>
          <w:color w:val="000000" w:themeColor="text1"/>
          <w:sz w:val="24"/>
          <w:szCs w:val="24"/>
        </w:rPr>
        <w:t xml:space="preserve"> there were some violent scenes among the followers of the French nobles and even </w:t>
      </w:r>
      <w:r w:rsidR="007F0745" w:rsidRPr="00CF1148">
        <w:rPr>
          <w:color w:val="000000" w:themeColor="text1"/>
          <w:sz w:val="24"/>
          <w:szCs w:val="24"/>
        </w:rPr>
        <w:t xml:space="preserve">among the </w:t>
      </w:r>
      <w:r w:rsidRPr="00CF1148">
        <w:rPr>
          <w:color w:val="000000" w:themeColor="text1"/>
          <w:sz w:val="24"/>
          <w:szCs w:val="24"/>
        </w:rPr>
        <w:t xml:space="preserve">French bishops. </w:t>
      </w:r>
      <w:r w:rsidR="007F0745" w:rsidRPr="00CF1148">
        <w:rPr>
          <w:color w:val="000000" w:themeColor="text1"/>
          <w:sz w:val="24"/>
          <w:szCs w:val="24"/>
        </w:rPr>
        <w:t>C</w:t>
      </w:r>
      <w:r w:rsidRPr="00CF1148">
        <w:rPr>
          <w:color w:val="000000" w:themeColor="text1"/>
          <w:sz w:val="24"/>
          <w:szCs w:val="24"/>
        </w:rPr>
        <w:t>ontinuing wars in Southern France and the confiscation of territories</w:t>
      </w:r>
      <w:r w:rsidR="007F0745" w:rsidRPr="00CF1148">
        <w:rPr>
          <w:color w:val="000000" w:themeColor="text1"/>
          <w:sz w:val="24"/>
          <w:szCs w:val="24"/>
        </w:rPr>
        <w:t xml:space="preserve"> made the situation extremely difficult</w:t>
      </w:r>
      <w:r w:rsidRPr="00CF1148">
        <w:rPr>
          <w:color w:val="000000" w:themeColor="text1"/>
          <w:sz w:val="24"/>
          <w:szCs w:val="24"/>
        </w:rPr>
        <w:t>.</w:t>
      </w:r>
    </w:p>
    <w:p w14:paraId="07E005FB" w14:textId="77777777" w:rsidR="00C66507" w:rsidRPr="00CF1148" w:rsidRDefault="00C66507" w:rsidP="00C66507">
      <w:pPr>
        <w:jc w:val="both"/>
        <w:rPr>
          <w:color w:val="000000" w:themeColor="text1"/>
          <w:sz w:val="24"/>
          <w:szCs w:val="24"/>
        </w:rPr>
      </w:pPr>
    </w:p>
    <w:p w14:paraId="07E005FC" w14:textId="45317038" w:rsidR="00C66507" w:rsidRPr="00CF1148" w:rsidRDefault="005D101E" w:rsidP="00C66507">
      <w:pPr>
        <w:jc w:val="both"/>
        <w:rPr>
          <w:color w:val="000000" w:themeColor="text1"/>
          <w:sz w:val="24"/>
          <w:szCs w:val="24"/>
        </w:rPr>
      </w:pPr>
      <w:r>
        <w:rPr>
          <w:color w:val="000000" w:themeColor="text1"/>
          <w:sz w:val="24"/>
          <w:szCs w:val="24"/>
        </w:rPr>
        <w:tab/>
      </w:r>
      <w:r w:rsidR="00C66507" w:rsidRPr="00CF1148">
        <w:rPr>
          <w:color w:val="000000" w:themeColor="text1"/>
          <w:sz w:val="24"/>
          <w:szCs w:val="24"/>
        </w:rPr>
        <w:t xml:space="preserve">In the middle of all this </w:t>
      </w:r>
      <w:r w:rsidR="00C66507" w:rsidRPr="00CF1148">
        <w:rPr>
          <w:noProof/>
          <w:color w:val="000000" w:themeColor="text1"/>
          <w:sz w:val="24"/>
          <w:szCs w:val="24"/>
        </w:rPr>
        <w:t>excitement</w:t>
      </w:r>
      <w:r w:rsidR="007F0745" w:rsidRPr="00CF1148">
        <w:rPr>
          <w:noProof/>
          <w:color w:val="000000" w:themeColor="text1"/>
          <w:sz w:val="24"/>
          <w:szCs w:val="24"/>
        </w:rPr>
        <w:t>,</w:t>
      </w:r>
      <w:r w:rsidR="00C66507" w:rsidRPr="00CF1148">
        <w:rPr>
          <w:color w:val="000000" w:themeColor="text1"/>
          <w:sz w:val="24"/>
          <w:szCs w:val="24"/>
        </w:rPr>
        <w:t xml:space="preserve"> we are told that both Saint Francis and Saint Dominic attended the Council. If Cardinal John of Saint Paul </w:t>
      </w:r>
      <w:r w:rsidR="00C66507" w:rsidRPr="00CF1148">
        <w:rPr>
          <w:noProof/>
          <w:color w:val="000000" w:themeColor="text1"/>
          <w:sz w:val="24"/>
          <w:szCs w:val="24"/>
        </w:rPr>
        <w:t>w</w:t>
      </w:r>
      <w:r w:rsidR="007F0745" w:rsidRPr="00CF1148">
        <w:rPr>
          <w:noProof/>
          <w:color w:val="000000" w:themeColor="text1"/>
          <w:sz w:val="24"/>
          <w:szCs w:val="24"/>
        </w:rPr>
        <w:t>ere</w:t>
      </w:r>
      <w:r w:rsidR="00C66507" w:rsidRPr="00CF1148">
        <w:rPr>
          <w:color w:val="000000" w:themeColor="text1"/>
          <w:sz w:val="24"/>
          <w:szCs w:val="24"/>
        </w:rPr>
        <w:t xml:space="preserve"> too ill or dead</w:t>
      </w:r>
      <w:r w:rsidR="00A10AC1" w:rsidRPr="00CF1148">
        <w:rPr>
          <w:color w:val="000000" w:themeColor="text1"/>
          <w:sz w:val="24"/>
          <w:szCs w:val="24"/>
        </w:rPr>
        <w:t>,</w:t>
      </w:r>
      <w:r w:rsidR="00C66507" w:rsidRPr="00CF1148">
        <w:rPr>
          <w:color w:val="000000" w:themeColor="text1"/>
          <w:sz w:val="24"/>
          <w:szCs w:val="24"/>
        </w:rPr>
        <w:t xml:space="preserve"> then both the Franciscans and the Dominicans would have come under Cardinal Hugolino as the one responsible for Religious Orders.</w:t>
      </w:r>
      <w:r w:rsidR="00C66507" w:rsidRPr="00CF1148">
        <w:rPr>
          <w:rStyle w:val="FootnoteReference"/>
          <w:color w:val="000000" w:themeColor="text1"/>
          <w:sz w:val="24"/>
          <w:szCs w:val="24"/>
        </w:rPr>
        <w:footnoteReference w:id="9"/>
      </w:r>
      <w:r w:rsidR="00C66507" w:rsidRPr="00CF1148">
        <w:rPr>
          <w:color w:val="000000" w:themeColor="text1"/>
          <w:sz w:val="24"/>
          <w:szCs w:val="24"/>
        </w:rPr>
        <w:t xml:space="preserve"> </w:t>
      </w:r>
      <w:r w:rsidR="00C66507" w:rsidRPr="00CF1148">
        <w:rPr>
          <w:noProof/>
          <w:color w:val="000000" w:themeColor="text1"/>
          <w:sz w:val="24"/>
          <w:szCs w:val="24"/>
        </w:rPr>
        <w:t>Certainly</w:t>
      </w:r>
      <w:r w:rsidR="007F0745" w:rsidRPr="00CF1148">
        <w:rPr>
          <w:noProof/>
          <w:color w:val="000000" w:themeColor="text1"/>
          <w:sz w:val="24"/>
          <w:szCs w:val="24"/>
        </w:rPr>
        <w:t>,</w:t>
      </w:r>
      <w:r w:rsidR="00C66507" w:rsidRPr="00CF1148">
        <w:rPr>
          <w:color w:val="000000" w:themeColor="text1"/>
          <w:sz w:val="24"/>
          <w:szCs w:val="24"/>
        </w:rPr>
        <w:t xml:space="preserve"> by December 1216 Cardinal Hugolino was in charge of </w:t>
      </w:r>
      <w:r w:rsidR="00C66507" w:rsidRPr="00CF1148">
        <w:rPr>
          <w:noProof/>
          <w:color w:val="000000" w:themeColor="text1"/>
          <w:sz w:val="24"/>
          <w:szCs w:val="24"/>
        </w:rPr>
        <w:t>Religious</w:t>
      </w:r>
      <w:r w:rsidR="007F0745" w:rsidRPr="00CF1148">
        <w:rPr>
          <w:noProof/>
          <w:color w:val="000000" w:themeColor="text1"/>
          <w:sz w:val="24"/>
          <w:szCs w:val="24"/>
        </w:rPr>
        <w:t>,</w:t>
      </w:r>
      <w:r w:rsidR="00C66507" w:rsidRPr="00CF1148">
        <w:rPr>
          <w:color w:val="000000" w:themeColor="text1"/>
          <w:sz w:val="24"/>
          <w:szCs w:val="24"/>
        </w:rPr>
        <w:t xml:space="preserve"> and they may have met in his house</w:t>
      </w:r>
      <w:r w:rsidR="00A10AC1" w:rsidRPr="00CF1148">
        <w:rPr>
          <w:color w:val="000000" w:themeColor="text1"/>
          <w:sz w:val="24"/>
          <w:szCs w:val="24"/>
        </w:rPr>
        <w:t>,</w:t>
      </w:r>
      <w:r w:rsidR="00C66507" w:rsidRPr="00CF1148">
        <w:rPr>
          <w:color w:val="000000" w:themeColor="text1"/>
          <w:sz w:val="24"/>
          <w:szCs w:val="24"/>
        </w:rPr>
        <w:t xml:space="preserve"> as Saint Dominic spent the Winter of 1216-1217 there as a guest of </w:t>
      </w:r>
      <w:r w:rsidR="00A10AC1" w:rsidRPr="00CF1148">
        <w:rPr>
          <w:color w:val="000000" w:themeColor="text1"/>
          <w:sz w:val="24"/>
          <w:szCs w:val="24"/>
        </w:rPr>
        <w:t xml:space="preserve">the </w:t>
      </w:r>
      <w:r w:rsidR="00C66507" w:rsidRPr="00CF1148">
        <w:rPr>
          <w:color w:val="000000" w:themeColor="text1"/>
          <w:sz w:val="24"/>
          <w:szCs w:val="24"/>
        </w:rPr>
        <w:t>Cardinal</w:t>
      </w:r>
      <w:r w:rsidR="00A10AC1" w:rsidRPr="00CF1148">
        <w:rPr>
          <w:color w:val="000000" w:themeColor="text1"/>
          <w:sz w:val="24"/>
          <w:szCs w:val="24"/>
        </w:rPr>
        <w:t>.</w:t>
      </w:r>
    </w:p>
    <w:p w14:paraId="07E005FD" w14:textId="77777777" w:rsidR="00C66507" w:rsidRPr="00CF1148" w:rsidRDefault="00C66507" w:rsidP="00C66507">
      <w:pPr>
        <w:jc w:val="both"/>
        <w:rPr>
          <w:color w:val="000000" w:themeColor="text1"/>
          <w:sz w:val="24"/>
          <w:szCs w:val="24"/>
        </w:rPr>
      </w:pPr>
    </w:p>
    <w:p w14:paraId="07E005FE" w14:textId="074D5310" w:rsidR="00C66507" w:rsidRPr="00CF1148" w:rsidRDefault="005D101E" w:rsidP="00C66507">
      <w:pPr>
        <w:jc w:val="both"/>
        <w:rPr>
          <w:color w:val="000000" w:themeColor="text1"/>
          <w:sz w:val="24"/>
          <w:szCs w:val="24"/>
        </w:rPr>
      </w:pPr>
      <w:r>
        <w:rPr>
          <w:color w:val="000000" w:themeColor="text1"/>
          <w:sz w:val="24"/>
          <w:szCs w:val="24"/>
        </w:rPr>
        <w:tab/>
      </w:r>
      <w:r w:rsidR="00C66507" w:rsidRPr="00CF1148">
        <w:rPr>
          <w:color w:val="000000" w:themeColor="text1"/>
          <w:sz w:val="24"/>
          <w:szCs w:val="24"/>
        </w:rPr>
        <w:t xml:space="preserve">The </w:t>
      </w:r>
      <w:r w:rsidR="00A65BEF">
        <w:rPr>
          <w:color w:val="000000" w:themeColor="text1"/>
          <w:sz w:val="24"/>
          <w:szCs w:val="24"/>
        </w:rPr>
        <w:t>seventy</w:t>
      </w:r>
      <w:r w:rsidR="00C66507" w:rsidRPr="00CF1148">
        <w:rPr>
          <w:color w:val="000000" w:themeColor="text1"/>
          <w:sz w:val="24"/>
          <w:szCs w:val="24"/>
        </w:rPr>
        <w:t xml:space="preserve"> Decrees of the Lateran Council</w:t>
      </w:r>
      <w:r w:rsidR="00A65BEF">
        <w:rPr>
          <w:color w:val="000000" w:themeColor="text1"/>
          <w:sz w:val="24"/>
          <w:szCs w:val="24"/>
        </w:rPr>
        <w:t>,</w:t>
      </w:r>
      <w:r w:rsidR="00C66507" w:rsidRPr="00CF1148">
        <w:rPr>
          <w:color w:val="000000" w:themeColor="text1"/>
          <w:sz w:val="24"/>
          <w:szCs w:val="24"/>
        </w:rPr>
        <w:t xml:space="preserve"> all prepared beforehand by Pope Innocent III</w:t>
      </w:r>
      <w:r w:rsidR="00A65BEF">
        <w:rPr>
          <w:color w:val="000000" w:themeColor="text1"/>
          <w:sz w:val="24"/>
          <w:szCs w:val="24"/>
        </w:rPr>
        <w:t>,</w:t>
      </w:r>
      <w:r w:rsidR="00C66507" w:rsidRPr="00CF1148">
        <w:rPr>
          <w:color w:val="000000" w:themeColor="text1"/>
          <w:sz w:val="24"/>
          <w:szCs w:val="24"/>
        </w:rPr>
        <w:t xml:space="preserve"> made this the most important Council of the medieval Church. It is difficult to focus on the aims of the Council. There </w:t>
      </w:r>
      <w:r w:rsidR="00C66507" w:rsidRPr="00CF1148">
        <w:rPr>
          <w:noProof/>
          <w:color w:val="000000" w:themeColor="text1"/>
          <w:sz w:val="24"/>
          <w:szCs w:val="24"/>
        </w:rPr>
        <w:t>was</w:t>
      </w:r>
      <w:r w:rsidR="007F0745" w:rsidRPr="00CF1148">
        <w:rPr>
          <w:noProof/>
          <w:color w:val="000000" w:themeColor="text1"/>
          <w:sz w:val="24"/>
          <w:szCs w:val="24"/>
        </w:rPr>
        <w:t>, of course,</w:t>
      </w:r>
      <w:r w:rsidR="00C66507" w:rsidRPr="00CF1148">
        <w:rPr>
          <w:color w:val="000000" w:themeColor="text1"/>
          <w:sz w:val="24"/>
          <w:szCs w:val="24"/>
        </w:rPr>
        <w:t xml:space="preserve"> another call for a crusade against the Moslems</w:t>
      </w:r>
      <w:r w:rsidR="00A10AC1" w:rsidRPr="00CF1148">
        <w:rPr>
          <w:color w:val="000000" w:themeColor="text1"/>
          <w:sz w:val="24"/>
          <w:szCs w:val="24"/>
        </w:rPr>
        <w:t>, so as to free the Holy Land,</w:t>
      </w:r>
      <w:r w:rsidR="00C66507" w:rsidRPr="00CF1148">
        <w:rPr>
          <w:color w:val="000000" w:themeColor="text1"/>
          <w:sz w:val="24"/>
          <w:szCs w:val="24"/>
        </w:rPr>
        <w:t xml:space="preserve"> but above all </w:t>
      </w:r>
      <w:r w:rsidR="00C66507" w:rsidRPr="00CF1148">
        <w:rPr>
          <w:noProof/>
          <w:color w:val="000000" w:themeColor="text1"/>
          <w:sz w:val="24"/>
          <w:szCs w:val="24"/>
        </w:rPr>
        <w:t>else</w:t>
      </w:r>
      <w:r w:rsidR="007F0745" w:rsidRPr="00CF1148">
        <w:rPr>
          <w:noProof/>
          <w:color w:val="000000" w:themeColor="text1"/>
          <w:sz w:val="24"/>
          <w:szCs w:val="24"/>
        </w:rPr>
        <w:t>,</w:t>
      </w:r>
      <w:r w:rsidR="00C66507" w:rsidRPr="00CF1148">
        <w:rPr>
          <w:color w:val="000000" w:themeColor="text1"/>
          <w:sz w:val="24"/>
          <w:szCs w:val="24"/>
        </w:rPr>
        <w:t xml:space="preserve"> the Council was focused on a reform of the Church. Among the decrees were the following which seem important to note as we look at the world of Lady Jacoba </w:t>
      </w:r>
      <w:r w:rsidR="00C66507" w:rsidRPr="00CF1148">
        <w:rPr>
          <w:noProof/>
          <w:color w:val="000000" w:themeColor="text1"/>
          <w:sz w:val="24"/>
          <w:szCs w:val="24"/>
        </w:rPr>
        <w:t>dei</w:t>
      </w:r>
      <w:r w:rsidR="00C66507" w:rsidRPr="00CF1148">
        <w:rPr>
          <w:color w:val="000000" w:themeColor="text1"/>
          <w:sz w:val="24"/>
          <w:szCs w:val="24"/>
        </w:rPr>
        <w:t xml:space="preserve"> Settesoli</w:t>
      </w:r>
      <w:r w:rsidR="00A10AC1" w:rsidRPr="00CF1148">
        <w:rPr>
          <w:color w:val="000000" w:themeColor="text1"/>
          <w:sz w:val="24"/>
          <w:szCs w:val="24"/>
        </w:rPr>
        <w:t>.</w:t>
      </w:r>
      <w:r w:rsidR="00C66507" w:rsidRPr="00CF1148">
        <w:rPr>
          <w:color w:val="000000" w:themeColor="text1"/>
          <w:sz w:val="24"/>
          <w:szCs w:val="24"/>
        </w:rPr>
        <w:t xml:space="preserve"> </w:t>
      </w:r>
    </w:p>
    <w:p w14:paraId="07E005FF" w14:textId="77777777" w:rsidR="00C66507" w:rsidRPr="00CF1148" w:rsidRDefault="00C66507" w:rsidP="00C66507">
      <w:pPr>
        <w:jc w:val="both"/>
        <w:rPr>
          <w:color w:val="000000" w:themeColor="text1"/>
          <w:sz w:val="24"/>
          <w:szCs w:val="24"/>
        </w:rPr>
      </w:pPr>
    </w:p>
    <w:p w14:paraId="07E00600" w14:textId="04A2CCE7" w:rsidR="00C66507" w:rsidRPr="00CF1148" w:rsidRDefault="00C66507" w:rsidP="00C66507">
      <w:pPr>
        <w:autoSpaceDE w:val="0"/>
        <w:autoSpaceDN w:val="0"/>
        <w:adjustRightInd w:val="0"/>
        <w:jc w:val="both"/>
        <w:rPr>
          <w:color w:val="000000" w:themeColor="text1"/>
          <w:sz w:val="24"/>
          <w:szCs w:val="24"/>
        </w:rPr>
      </w:pPr>
      <w:r w:rsidRPr="00CF1148">
        <w:rPr>
          <w:b/>
          <w:color w:val="000000" w:themeColor="text1"/>
          <w:sz w:val="24"/>
          <w:szCs w:val="24"/>
        </w:rPr>
        <w:t>Canon 1:</w:t>
      </w:r>
      <w:r w:rsidR="00A10AC1" w:rsidRPr="00CF1148">
        <w:rPr>
          <w:b/>
          <w:color w:val="000000" w:themeColor="text1"/>
          <w:sz w:val="24"/>
          <w:szCs w:val="24"/>
        </w:rPr>
        <w:t xml:space="preserve"> </w:t>
      </w:r>
      <w:r w:rsidRPr="00CF1148">
        <w:rPr>
          <w:color w:val="000000" w:themeColor="text1"/>
          <w:sz w:val="24"/>
          <w:szCs w:val="24"/>
        </w:rPr>
        <w:t>For the first time in legislation</w:t>
      </w:r>
      <w:r w:rsidR="00A65BEF">
        <w:rPr>
          <w:color w:val="000000" w:themeColor="text1"/>
          <w:sz w:val="24"/>
          <w:szCs w:val="24"/>
        </w:rPr>
        <w:t>,</w:t>
      </w:r>
      <w:r w:rsidRPr="00CF1148">
        <w:rPr>
          <w:color w:val="000000" w:themeColor="text1"/>
          <w:sz w:val="24"/>
          <w:szCs w:val="24"/>
        </w:rPr>
        <w:t xml:space="preserve"> the word “transubstantiation” was used </w:t>
      </w:r>
      <w:r w:rsidR="007F0745" w:rsidRPr="00CF1148">
        <w:rPr>
          <w:noProof/>
          <w:color w:val="000000" w:themeColor="text1"/>
          <w:sz w:val="24"/>
          <w:szCs w:val="24"/>
        </w:rPr>
        <w:t>regarding</w:t>
      </w:r>
      <w:r w:rsidRPr="00CF1148">
        <w:rPr>
          <w:color w:val="000000" w:themeColor="text1"/>
          <w:sz w:val="24"/>
          <w:szCs w:val="24"/>
        </w:rPr>
        <w:t xml:space="preserve"> the Eucharist. This Sacrament became a focus of attention for Saint Francis, who begins writing about it in </w:t>
      </w:r>
      <w:r w:rsidR="007F0745" w:rsidRPr="00CF1148">
        <w:rPr>
          <w:color w:val="000000" w:themeColor="text1"/>
          <w:sz w:val="24"/>
          <w:szCs w:val="24"/>
        </w:rPr>
        <w:t xml:space="preserve">many of </w:t>
      </w:r>
      <w:r w:rsidRPr="00CF1148">
        <w:rPr>
          <w:color w:val="000000" w:themeColor="text1"/>
          <w:sz w:val="24"/>
          <w:szCs w:val="24"/>
        </w:rPr>
        <w:t xml:space="preserve">his letters. </w:t>
      </w:r>
    </w:p>
    <w:p w14:paraId="07E00601" w14:textId="77777777" w:rsidR="00C66507" w:rsidRPr="00CF1148" w:rsidRDefault="00C66507" w:rsidP="00C66507">
      <w:pPr>
        <w:autoSpaceDE w:val="0"/>
        <w:autoSpaceDN w:val="0"/>
        <w:adjustRightInd w:val="0"/>
        <w:jc w:val="center"/>
        <w:rPr>
          <w:sz w:val="24"/>
          <w:szCs w:val="24"/>
        </w:rPr>
      </w:pPr>
    </w:p>
    <w:p w14:paraId="07E00602" w14:textId="77777777" w:rsidR="00C66507" w:rsidRPr="00CF1148" w:rsidRDefault="00C66507" w:rsidP="00C66507">
      <w:pPr>
        <w:autoSpaceDE w:val="0"/>
        <w:autoSpaceDN w:val="0"/>
        <w:adjustRightInd w:val="0"/>
        <w:jc w:val="center"/>
        <w:rPr>
          <w:sz w:val="24"/>
          <w:szCs w:val="24"/>
        </w:rPr>
      </w:pPr>
      <w:r w:rsidRPr="00CF1148">
        <w:rPr>
          <w:sz w:val="24"/>
          <w:szCs w:val="24"/>
        </w:rPr>
        <w:t>O wonderful loftiness and stupendous dignity!</w:t>
      </w:r>
    </w:p>
    <w:p w14:paraId="07E00603" w14:textId="77777777" w:rsidR="00C66507" w:rsidRPr="00CF1148" w:rsidRDefault="00C66507" w:rsidP="00C66507">
      <w:pPr>
        <w:autoSpaceDE w:val="0"/>
        <w:autoSpaceDN w:val="0"/>
        <w:adjustRightInd w:val="0"/>
        <w:jc w:val="center"/>
        <w:rPr>
          <w:sz w:val="24"/>
          <w:szCs w:val="24"/>
          <w:lang w:val="it-IT"/>
        </w:rPr>
      </w:pPr>
      <w:r w:rsidRPr="00CF1148">
        <w:rPr>
          <w:sz w:val="24"/>
          <w:szCs w:val="24"/>
          <w:lang w:val="it-IT"/>
        </w:rPr>
        <w:t>O sublime humility!</w:t>
      </w:r>
    </w:p>
    <w:p w14:paraId="07E00604" w14:textId="77777777" w:rsidR="00C66507" w:rsidRPr="00CF1148" w:rsidRDefault="00C66507" w:rsidP="00C66507">
      <w:pPr>
        <w:autoSpaceDE w:val="0"/>
        <w:autoSpaceDN w:val="0"/>
        <w:adjustRightInd w:val="0"/>
        <w:jc w:val="center"/>
        <w:rPr>
          <w:sz w:val="24"/>
          <w:szCs w:val="24"/>
          <w:lang w:val="it-IT"/>
        </w:rPr>
      </w:pPr>
      <w:r w:rsidRPr="00CF1148">
        <w:rPr>
          <w:sz w:val="24"/>
          <w:szCs w:val="24"/>
          <w:lang w:val="it-IT"/>
        </w:rPr>
        <w:t>O humble sublimity!</w:t>
      </w:r>
    </w:p>
    <w:p w14:paraId="07E00605" w14:textId="77777777" w:rsidR="00C66507" w:rsidRPr="00CF1148" w:rsidRDefault="00C66507" w:rsidP="00C66507">
      <w:pPr>
        <w:autoSpaceDE w:val="0"/>
        <w:autoSpaceDN w:val="0"/>
        <w:adjustRightInd w:val="0"/>
        <w:jc w:val="center"/>
        <w:rPr>
          <w:sz w:val="24"/>
          <w:szCs w:val="24"/>
        </w:rPr>
      </w:pPr>
      <w:r w:rsidRPr="00CF1148">
        <w:rPr>
          <w:sz w:val="24"/>
          <w:szCs w:val="24"/>
        </w:rPr>
        <w:t>The Lord of the universe,</w:t>
      </w:r>
    </w:p>
    <w:p w14:paraId="07E00606" w14:textId="77777777" w:rsidR="00C66507" w:rsidRPr="00CF1148" w:rsidRDefault="00C66507" w:rsidP="00C66507">
      <w:pPr>
        <w:autoSpaceDE w:val="0"/>
        <w:autoSpaceDN w:val="0"/>
        <w:adjustRightInd w:val="0"/>
        <w:jc w:val="center"/>
        <w:rPr>
          <w:sz w:val="24"/>
          <w:szCs w:val="24"/>
        </w:rPr>
      </w:pPr>
      <w:r w:rsidRPr="00CF1148">
        <w:rPr>
          <w:sz w:val="24"/>
          <w:szCs w:val="24"/>
        </w:rPr>
        <w:t>God and the Son of God,</w:t>
      </w:r>
    </w:p>
    <w:p w14:paraId="07E00607" w14:textId="77777777" w:rsidR="00C66507" w:rsidRPr="00CF1148" w:rsidRDefault="00C66507" w:rsidP="00C66507">
      <w:pPr>
        <w:autoSpaceDE w:val="0"/>
        <w:autoSpaceDN w:val="0"/>
        <w:adjustRightInd w:val="0"/>
        <w:jc w:val="center"/>
        <w:rPr>
          <w:sz w:val="24"/>
          <w:szCs w:val="24"/>
        </w:rPr>
      </w:pPr>
      <w:r w:rsidRPr="00CF1148">
        <w:rPr>
          <w:sz w:val="24"/>
          <w:szCs w:val="24"/>
        </w:rPr>
        <w:t>so humbles Himself</w:t>
      </w:r>
    </w:p>
    <w:p w14:paraId="07E00608" w14:textId="77777777" w:rsidR="00C66507" w:rsidRPr="00CF1148" w:rsidRDefault="00C66507" w:rsidP="00C66507">
      <w:pPr>
        <w:autoSpaceDE w:val="0"/>
        <w:autoSpaceDN w:val="0"/>
        <w:adjustRightInd w:val="0"/>
        <w:jc w:val="center"/>
        <w:rPr>
          <w:sz w:val="24"/>
          <w:szCs w:val="24"/>
        </w:rPr>
      </w:pPr>
      <w:r w:rsidRPr="00CF1148">
        <w:rPr>
          <w:sz w:val="24"/>
          <w:szCs w:val="24"/>
        </w:rPr>
        <w:t>that for our salvation</w:t>
      </w:r>
    </w:p>
    <w:p w14:paraId="07E00609" w14:textId="77777777" w:rsidR="00C66507" w:rsidRPr="00CF1148" w:rsidRDefault="00C66507" w:rsidP="00C66507">
      <w:pPr>
        <w:autoSpaceDE w:val="0"/>
        <w:autoSpaceDN w:val="0"/>
        <w:adjustRightInd w:val="0"/>
        <w:jc w:val="center"/>
        <w:rPr>
          <w:sz w:val="24"/>
          <w:szCs w:val="24"/>
        </w:rPr>
      </w:pPr>
      <w:r w:rsidRPr="00CF1148">
        <w:rPr>
          <w:sz w:val="24"/>
          <w:szCs w:val="24"/>
        </w:rPr>
        <w:t>He hides Himself</w:t>
      </w:r>
    </w:p>
    <w:p w14:paraId="07E0060A" w14:textId="77777777" w:rsidR="00C66507" w:rsidRPr="00CF1148" w:rsidRDefault="00C66507" w:rsidP="00C66507">
      <w:pPr>
        <w:autoSpaceDE w:val="0"/>
        <w:autoSpaceDN w:val="0"/>
        <w:adjustRightInd w:val="0"/>
        <w:jc w:val="center"/>
        <w:rPr>
          <w:sz w:val="24"/>
          <w:szCs w:val="24"/>
        </w:rPr>
      </w:pPr>
      <w:r w:rsidRPr="00CF1148">
        <w:rPr>
          <w:sz w:val="24"/>
          <w:szCs w:val="24"/>
        </w:rPr>
        <w:t>under an ordinary piece of bread!</w:t>
      </w:r>
      <w:r w:rsidRPr="00CF1148">
        <w:rPr>
          <w:rStyle w:val="FootnoteReference"/>
          <w:sz w:val="24"/>
          <w:szCs w:val="24"/>
        </w:rPr>
        <w:footnoteReference w:id="10"/>
      </w:r>
    </w:p>
    <w:p w14:paraId="07E0060B" w14:textId="77777777" w:rsidR="00C66507" w:rsidRPr="00CF1148" w:rsidRDefault="00C66507" w:rsidP="00C66507">
      <w:pPr>
        <w:autoSpaceDE w:val="0"/>
        <w:autoSpaceDN w:val="0"/>
        <w:adjustRightInd w:val="0"/>
        <w:jc w:val="center"/>
        <w:rPr>
          <w:sz w:val="24"/>
          <w:szCs w:val="24"/>
        </w:rPr>
      </w:pPr>
    </w:p>
    <w:p w14:paraId="4B20310B" w14:textId="77777777" w:rsidR="00E7503F" w:rsidRDefault="005D101E" w:rsidP="00C66507">
      <w:pPr>
        <w:jc w:val="both"/>
        <w:rPr>
          <w:color w:val="000000" w:themeColor="text1"/>
          <w:sz w:val="24"/>
          <w:szCs w:val="24"/>
        </w:rPr>
      </w:pPr>
      <w:r>
        <w:rPr>
          <w:color w:val="000000" w:themeColor="text1"/>
          <w:sz w:val="24"/>
          <w:szCs w:val="24"/>
        </w:rPr>
        <w:tab/>
      </w:r>
      <w:r w:rsidR="00C66507" w:rsidRPr="00CF1148">
        <w:rPr>
          <w:color w:val="000000" w:themeColor="text1"/>
          <w:sz w:val="24"/>
          <w:szCs w:val="24"/>
        </w:rPr>
        <w:t xml:space="preserve">Saint Clare also became focused on the Eucharist. She began making corporals and towels for the altar. We </w:t>
      </w:r>
      <w:r w:rsidR="00C66507" w:rsidRPr="00CF1148">
        <w:rPr>
          <w:noProof/>
          <w:color w:val="000000" w:themeColor="text1"/>
          <w:sz w:val="24"/>
          <w:szCs w:val="24"/>
        </w:rPr>
        <w:t>are told</w:t>
      </w:r>
      <w:r w:rsidR="00C66507" w:rsidRPr="00CF1148">
        <w:rPr>
          <w:color w:val="000000" w:themeColor="text1"/>
          <w:sz w:val="24"/>
          <w:szCs w:val="24"/>
        </w:rPr>
        <w:t xml:space="preserve"> that one day, being so sick she could not move very much and so she could not reach the next towel. The </w:t>
      </w:r>
      <w:r w:rsidR="00C66507" w:rsidRPr="00CF1148">
        <w:rPr>
          <w:noProof/>
          <w:color w:val="000000" w:themeColor="text1"/>
          <w:sz w:val="24"/>
          <w:szCs w:val="24"/>
        </w:rPr>
        <w:t>cat</w:t>
      </w:r>
      <w:r w:rsidR="007F0745" w:rsidRPr="00CF1148">
        <w:rPr>
          <w:noProof/>
          <w:color w:val="000000" w:themeColor="text1"/>
          <w:sz w:val="24"/>
          <w:szCs w:val="24"/>
        </w:rPr>
        <w:t>,</w:t>
      </w:r>
      <w:r w:rsidR="00C66507" w:rsidRPr="00CF1148">
        <w:rPr>
          <w:color w:val="000000" w:themeColor="text1"/>
          <w:sz w:val="24"/>
          <w:szCs w:val="24"/>
        </w:rPr>
        <w:t xml:space="preserve"> </w:t>
      </w:r>
      <w:r w:rsidR="00C66507" w:rsidRPr="00CF1148">
        <w:rPr>
          <w:noProof/>
          <w:color w:val="000000" w:themeColor="text1"/>
          <w:sz w:val="24"/>
          <w:szCs w:val="24"/>
        </w:rPr>
        <w:t>reali</w:t>
      </w:r>
      <w:r w:rsidR="007F0745" w:rsidRPr="00CF1148">
        <w:rPr>
          <w:noProof/>
          <w:color w:val="000000" w:themeColor="text1"/>
          <w:sz w:val="24"/>
          <w:szCs w:val="24"/>
        </w:rPr>
        <w:t>z</w:t>
      </w:r>
      <w:r w:rsidR="00C66507" w:rsidRPr="00CF1148">
        <w:rPr>
          <w:noProof/>
          <w:color w:val="000000" w:themeColor="text1"/>
          <w:sz w:val="24"/>
          <w:szCs w:val="24"/>
        </w:rPr>
        <w:t>ing</w:t>
      </w:r>
      <w:r w:rsidR="00C66507" w:rsidRPr="00CF1148">
        <w:rPr>
          <w:color w:val="000000" w:themeColor="text1"/>
          <w:sz w:val="24"/>
          <w:szCs w:val="24"/>
        </w:rPr>
        <w:t xml:space="preserve"> what she wanted, began dragging the piece of cloth towards her. Immediately she reprimanded the cat for dragging it across the floor and the little creature rolled it up, picked it up in </w:t>
      </w:r>
      <w:r w:rsidR="00DA46F6" w:rsidRPr="00CF1148">
        <w:rPr>
          <w:color w:val="000000" w:themeColor="text1"/>
          <w:sz w:val="24"/>
          <w:szCs w:val="24"/>
        </w:rPr>
        <w:t>its</w:t>
      </w:r>
      <w:r w:rsidR="00C66507" w:rsidRPr="00CF1148">
        <w:rPr>
          <w:color w:val="000000" w:themeColor="text1"/>
          <w:sz w:val="24"/>
          <w:szCs w:val="24"/>
        </w:rPr>
        <w:t xml:space="preserve"> mouth</w:t>
      </w:r>
      <w:r w:rsidR="007F0745" w:rsidRPr="00CF1148">
        <w:rPr>
          <w:color w:val="000000" w:themeColor="text1"/>
          <w:sz w:val="24"/>
          <w:szCs w:val="24"/>
        </w:rPr>
        <w:t>,</w:t>
      </w:r>
      <w:r w:rsidR="00C66507" w:rsidRPr="00CF1148">
        <w:rPr>
          <w:color w:val="000000" w:themeColor="text1"/>
          <w:sz w:val="24"/>
          <w:szCs w:val="24"/>
        </w:rPr>
        <w:t xml:space="preserve"> and then brought it over to her bed. </w:t>
      </w:r>
      <w:r w:rsidR="00C66507" w:rsidRPr="00CF1148">
        <w:rPr>
          <w:noProof/>
          <w:color w:val="000000" w:themeColor="text1"/>
          <w:sz w:val="24"/>
          <w:szCs w:val="24"/>
        </w:rPr>
        <w:t>At first</w:t>
      </w:r>
      <w:r w:rsidR="007F0745" w:rsidRPr="00CF1148">
        <w:rPr>
          <w:noProof/>
          <w:color w:val="000000" w:themeColor="text1"/>
          <w:sz w:val="24"/>
          <w:szCs w:val="24"/>
        </w:rPr>
        <w:t>,</w:t>
      </w:r>
      <w:r w:rsidR="00C66507" w:rsidRPr="00CF1148">
        <w:rPr>
          <w:color w:val="000000" w:themeColor="text1"/>
          <w:sz w:val="24"/>
          <w:szCs w:val="24"/>
        </w:rPr>
        <w:t xml:space="preserve"> the story would seem too quaint to be true, but </w:t>
      </w:r>
      <w:r w:rsidR="007F0745" w:rsidRPr="00CF1148">
        <w:rPr>
          <w:color w:val="000000" w:themeColor="text1"/>
          <w:sz w:val="24"/>
          <w:szCs w:val="24"/>
        </w:rPr>
        <w:t>i</w:t>
      </w:r>
      <w:r w:rsidR="00C66507" w:rsidRPr="00CF1148">
        <w:rPr>
          <w:color w:val="000000" w:themeColor="text1"/>
          <w:sz w:val="24"/>
          <w:szCs w:val="24"/>
        </w:rPr>
        <w:t xml:space="preserve">t </w:t>
      </w:r>
      <w:r w:rsidR="007F0745" w:rsidRPr="00CF1148">
        <w:rPr>
          <w:noProof/>
          <w:color w:val="000000" w:themeColor="text1"/>
          <w:sz w:val="24"/>
          <w:szCs w:val="24"/>
        </w:rPr>
        <w:t>can be found</w:t>
      </w:r>
      <w:r w:rsidR="00C66507" w:rsidRPr="00CF1148">
        <w:rPr>
          <w:color w:val="000000" w:themeColor="text1"/>
          <w:sz w:val="24"/>
          <w:szCs w:val="24"/>
        </w:rPr>
        <w:t xml:space="preserve"> in the documents of her process of </w:t>
      </w:r>
      <w:r w:rsidR="007F0745" w:rsidRPr="00CF1148">
        <w:rPr>
          <w:color w:val="000000" w:themeColor="text1"/>
          <w:sz w:val="24"/>
          <w:szCs w:val="24"/>
        </w:rPr>
        <w:t>c</w:t>
      </w:r>
      <w:r w:rsidR="00C66507" w:rsidRPr="00CF1148">
        <w:rPr>
          <w:color w:val="000000" w:themeColor="text1"/>
          <w:sz w:val="24"/>
          <w:szCs w:val="24"/>
        </w:rPr>
        <w:t xml:space="preserve">anonization by the Ninth Witness, Sister Francesca. </w:t>
      </w:r>
    </w:p>
    <w:p w14:paraId="2EADBF31" w14:textId="77777777" w:rsidR="00E7503F" w:rsidRDefault="00E7503F" w:rsidP="00C66507">
      <w:pPr>
        <w:jc w:val="both"/>
        <w:rPr>
          <w:color w:val="000000" w:themeColor="text1"/>
          <w:sz w:val="24"/>
          <w:szCs w:val="24"/>
        </w:rPr>
      </w:pPr>
    </w:p>
    <w:p w14:paraId="07E0060C" w14:textId="5A8C8461" w:rsidR="00C66507" w:rsidRPr="00CF1148" w:rsidRDefault="00E7503F" w:rsidP="00C66507">
      <w:pPr>
        <w:jc w:val="both"/>
        <w:rPr>
          <w:color w:val="000000" w:themeColor="text1"/>
          <w:sz w:val="24"/>
          <w:szCs w:val="24"/>
        </w:rPr>
      </w:pPr>
      <w:r>
        <w:rPr>
          <w:color w:val="000000" w:themeColor="text1"/>
          <w:sz w:val="24"/>
          <w:szCs w:val="24"/>
        </w:rPr>
        <w:tab/>
      </w:r>
      <w:r w:rsidR="00C66507" w:rsidRPr="00CF1148">
        <w:rPr>
          <w:color w:val="000000" w:themeColor="text1"/>
          <w:sz w:val="24"/>
          <w:szCs w:val="24"/>
        </w:rPr>
        <w:t xml:space="preserve">The same sister gave testimony that when the Saracens entered the </w:t>
      </w:r>
      <w:r w:rsidR="00C66507" w:rsidRPr="00CF1148">
        <w:rPr>
          <w:noProof/>
          <w:color w:val="000000" w:themeColor="text1"/>
          <w:sz w:val="24"/>
          <w:szCs w:val="24"/>
        </w:rPr>
        <w:t>cloister</w:t>
      </w:r>
      <w:r w:rsidR="007F0745" w:rsidRPr="00CF1148">
        <w:rPr>
          <w:noProof/>
          <w:color w:val="000000" w:themeColor="text1"/>
          <w:sz w:val="24"/>
          <w:szCs w:val="24"/>
        </w:rPr>
        <w:t>,</w:t>
      </w:r>
      <w:r w:rsidR="00C66507" w:rsidRPr="00CF1148">
        <w:rPr>
          <w:color w:val="000000" w:themeColor="text1"/>
          <w:sz w:val="24"/>
          <w:szCs w:val="24"/>
        </w:rPr>
        <w:t xml:space="preserve"> Saint Clare had the “small box” in which they had the Blessed Sacrament kept brought to her and then she threw herself down on the ground in front of it and begged the Lord to protect her sisters. Sister Francesca then said that </w:t>
      </w:r>
      <w:r w:rsidR="00C66507" w:rsidRPr="00CF1148">
        <w:rPr>
          <w:noProof/>
          <w:color w:val="000000" w:themeColor="text1"/>
          <w:sz w:val="24"/>
          <w:szCs w:val="24"/>
        </w:rPr>
        <w:t>she</w:t>
      </w:r>
      <w:r w:rsidR="00C66507" w:rsidRPr="00CF1148">
        <w:rPr>
          <w:color w:val="000000" w:themeColor="text1"/>
          <w:sz w:val="24"/>
          <w:szCs w:val="24"/>
        </w:rPr>
        <w:t xml:space="preserve"> heard a “</w:t>
      </w:r>
      <w:r w:rsidR="00C66507" w:rsidRPr="00CF1148">
        <w:rPr>
          <w:i/>
          <w:color w:val="000000" w:themeColor="text1"/>
          <w:sz w:val="24"/>
          <w:szCs w:val="24"/>
        </w:rPr>
        <w:t>voice of wonderful sweetness</w:t>
      </w:r>
      <w:r w:rsidR="00C66507" w:rsidRPr="00CF1148">
        <w:rPr>
          <w:color w:val="000000" w:themeColor="text1"/>
          <w:sz w:val="24"/>
          <w:szCs w:val="24"/>
        </w:rPr>
        <w:t xml:space="preserve">” say that he would always defend them. The </w:t>
      </w:r>
      <w:r w:rsidR="007F0745" w:rsidRPr="00CF1148">
        <w:rPr>
          <w:noProof/>
          <w:color w:val="000000" w:themeColor="text1"/>
          <w:sz w:val="24"/>
          <w:szCs w:val="24"/>
        </w:rPr>
        <w:t>L</w:t>
      </w:r>
      <w:r w:rsidR="00C66507" w:rsidRPr="00CF1148">
        <w:rPr>
          <w:noProof/>
          <w:color w:val="000000" w:themeColor="text1"/>
          <w:sz w:val="24"/>
          <w:szCs w:val="24"/>
        </w:rPr>
        <w:t>ady</w:t>
      </w:r>
      <w:r w:rsidR="00C66507" w:rsidRPr="00CF1148">
        <w:rPr>
          <w:color w:val="000000" w:themeColor="text1"/>
          <w:sz w:val="24"/>
          <w:szCs w:val="24"/>
        </w:rPr>
        <w:t xml:space="preserve"> Clare then prayed for the City of Assisi. The same voice then said, “</w:t>
      </w:r>
      <w:r w:rsidR="00C66507" w:rsidRPr="00CF1148">
        <w:rPr>
          <w:i/>
          <w:color w:val="000000" w:themeColor="text1"/>
          <w:sz w:val="24"/>
          <w:szCs w:val="24"/>
        </w:rPr>
        <w:t xml:space="preserve">The city will endure many dangers, but will </w:t>
      </w:r>
      <w:r w:rsidR="00C66507" w:rsidRPr="00CF1148">
        <w:rPr>
          <w:i/>
          <w:noProof/>
          <w:color w:val="000000" w:themeColor="text1"/>
          <w:sz w:val="24"/>
          <w:szCs w:val="24"/>
        </w:rPr>
        <w:t>be defended</w:t>
      </w:r>
      <w:r w:rsidR="00C66507" w:rsidRPr="00CF1148">
        <w:rPr>
          <w:color w:val="000000" w:themeColor="text1"/>
          <w:sz w:val="24"/>
          <w:szCs w:val="24"/>
        </w:rPr>
        <w:t>.”</w:t>
      </w:r>
      <w:r w:rsidR="00C66507" w:rsidRPr="00CF1148">
        <w:rPr>
          <w:rStyle w:val="FootnoteReference"/>
          <w:color w:val="000000" w:themeColor="text1"/>
          <w:sz w:val="24"/>
          <w:szCs w:val="24"/>
        </w:rPr>
        <w:footnoteReference w:id="11"/>
      </w:r>
      <w:r w:rsidR="00C66507" w:rsidRPr="00CF1148">
        <w:rPr>
          <w:color w:val="000000" w:themeColor="text1"/>
          <w:sz w:val="24"/>
          <w:szCs w:val="24"/>
        </w:rPr>
        <w:t xml:space="preserve">  </w:t>
      </w:r>
      <w:r w:rsidR="007F0745" w:rsidRPr="00CF1148">
        <w:rPr>
          <w:color w:val="000000" w:themeColor="text1"/>
          <w:sz w:val="24"/>
          <w:szCs w:val="24"/>
        </w:rPr>
        <w:t xml:space="preserve">Sister Francesca said that Sister Clare made over </w:t>
      </w:r>
      <w:r w:rsidR="00A65BEF">
        <w:rPr>
          <w:color w:val="000000" w:themeColor="text1"/>
          <w:sz w:val="24"/>
          <w:szCs w:val="24"/>
        </w:rPr>
        <w:t>fifty</w:t>
      </w:r>
      <w:r w:rsidR="007F0745" w:rsidRPr="00CF1148">
        <w:rPr>
          <w:color w:val="000000" w:themeColor="text1"/>
          <w:sz w:val="24"/>
          <w:szCs w:val="24"/>
        </w:rPr>
        <w:t xml:space="preserve"> sets of altar linen that were</w:t>
      </w:r>
      <w:r w:rsidR="007F0745" w:rsidRPr="00CF1148">
        <w:rPr>
          <w:noProof/>
          <w:color w:val="000000" w:themeColor="text1"/>
          <w:sz w:val="24"/>
          <w:szCs w:val="24"/>
        </w:rPr>
        <w:t xml:space="preserve"> distributed</w:t>
      </w:r>
      <w:r w:rsidR="007F0745" w:rsidRPr="00CF1148">
        <w:rPr>
          <w:color w:val="000000" w:themeColor="text1"/>
          <w:sz w:val="24"/>
          <w:szCs w:val="24"/>
        </w:rPr>
        <w:t xml:space="preserve"> to the churches.</w:t>
      </w:r>
      <w:r w:rsidR="00C66507" w:rsidRPr="00CF1148">
        <w:rPr>
          <w:color w:val="000000" w:themeColor="text1"/>
          <w:sz w:val="24"/>
          <w:szCs w:val="24"/>
        </w:rPr>
        <w:t xml:space="preserve"> </w:t>
      </w:r>
    </w:p>
    <w:p w14:paraId="07E0060D" w14:textId="77777777" w:rsidR="00C66507" w:rsidRPr="00CF1148" w:rsidRDefault="00C66507" w:rsidP="00C66507">
      <w:pPr>
        <w:pStyle w:val="NormalWeb"/>
        <w:spacing w:before="0" w:beforeAutospacing="0" w:after="0" w:afterAutospacing="0"/>
      </w:pPr>
    </w:p>
    <w:p w14:paraId="07E0060E" w14:textId="77777777" w:rsidR="00C66507" w:rsidRPr="00CF1148" w:rsidRDefault="00C66507" w:rsidP="00CF1148">
      <w:pPr>
        <w:pStyle w:val="NormalWeb"/>
        <w:spacing w:before="0" w:beforeAutospacing="0" w:after="0" w:afterAutospacing="0"/>
        <w:jc w:val="right"/>
      </w:pPr>
      <w:r w:rsidRPr="00CF1148">
        <w:t>John Cooper OFM Cap</w:t>
      </w:r>
    </w:p>
    <w:p w14:paraId="07E00613" w14:textId="5CF0FF8A" w:rsidR="00C66507" w:rsidRPr="00CF1148" w:rsidRDefault="00CF1148" w:rsidP="00CF1148">
      <w:pPr>
        <w:pStyle w:val="NormalWeb"/>
        <w:spacing w:before="0" w:beforeAutospacing="0" w:after="0" w:afterAutospacing="0"/>
        <w:jc w:val="right"/>
      </w:pPr>
      <w:r>
        <w:rPr>
          <w:i/>
        </w:rPr>
        <w:t>National Spiritual Assistant OFS</w:t>
      </w:r>
    </w:p>
    <w:p w14:paraId="07E00614" w14:textId="77777777" w:rsidR="00B54043" w:rsidRPr="00CF1148" w:rsidRDefault="00B54043" w:rsidP="00C66507">
      <w:pPr>
        <w:jc w:val="both"/>
        <w:rPr>
          <w:sz w:val="24"/>
          <w:szCs w:val="24"/>
        </w:rPr>
      </w:pPr>
    </w:p>
    <w:sectPr w:rsidR="00B54043" w:rsidRPr="00CF1148" w:rsidSect="005255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A281C" w14:textId="77777777" w:rsidR="00EB64C9" w:rsidRDefault="00EB64C9" w:rsidP="00525516">
      <w:r>
        <w:separator/>
      </w:r>
    </w:p>
  </w:endnote>
  <w:endnote w:type="continuationSeparator" w:id="0">
    <w:p w14:paraId="50E124C0" w14:textId="77777777" w:rsidR="00EB64C9" w:rsidRDefault="00EB64C9" w:rsidP="0052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13C5A" w14:textId="77777777" w:rsidR="00EB64C9" w:rsidRDefault="00EB64C9" w:rsidP="00525516">
      <w:r>
        <w:separator/>
      </w:r>
    </w:p>
  </w:footnote>
  <w:footnote w:type="continuationSeparator" w:id="0">
    <w:p w14:paraId="27DE7744" w14:textId="77777777" w:rsidR="00EB64C9" w:rsidRDefault="00EB64C9" w:rsidP="00525516">
      <w:r>
        <w:continuationSeparator/>
      </w:r>
    </w:p>
  </w:footnote>
  <w:footnote w:id="1">
    <w:p w14:paraId="07E0061D" w14:textId="77777777" w:rsidR="004A1270" w:rsidRPr="00C66507" w:rsidRDefault="004A1270" w:rsidP="004A1270">
      <w:pPr>
        <w:pStyle w:val="FootnoteText"/>
        <w:rPr>
          <w:sz w:val="18"/>
          <w:szCs w:val="18"/>
        </w:rPr>
      </w:pPr>
      <w:r w:rsidRPr="00C66507">
        <w:rPr>
          <w:rStyle w:val="FootnoteReference"/>
          <w:sz w:val="18"/>
          <w:szCs w:val="18"/>
        </w:rPr>
        <w:footnoteRef/>
      </w:r>
      <w:r w:rsidRPr="00C66507">
        <w:rPr>
          <w:sz w:val="18"/>
          <w:szCs w:val="18"/>
        </w:rPr>
        <w:t xml:space="preserve"> “Come, Lord of Hosts” </w:t>
      </w:r>
    </w:p>
  </w:footnote>
  <w:footnote w:id="2">
    <w:p w14:paraId="07E0061E" w14:textId="77777777" w:rsidR="004A1270" w:rsidRPr="00C66507" w:rsidRDefault="004A1270" w:rsidP="004A1270">
      <w:pPr>
        <w:pStyle w:val="FootnoteText"/>
        <w:rPr>
          <w:sz w:val="18"/>
          <w:szCs w:val="18"/>
        </w:rPr>
      </w:pPr>
      <w:r w:rsidRPr="00C66507">
        <w:rPr>
          <w:rStyle w:val="FootnoteReference"/>
          <w:sz w:val="18"/>
          <w:szCs w:val="18"/>
        </w:rPr>
        <w:footnoteRef/>
      </w:r>
      <w:r w:rsidRPr="00C66507">
        <w:rPr>
          <w:sz w:val="18"/>
          <w:szCs w:val="18"/>
        </w:rPr>
        <w:t xml:space="preserve"> “May you live in interesting times.” This is an English saying pretending to be a Chinese saying as are many “Confucius says” English sayings. </w:t>
      </w:r>
    </w:p>
  </w:footnote>
  <w:footnote w:id="3">
    <w:p w14:paraId="07E0061F" w14:textId="3E256D50" w:rsidR="004A1270" w:rsidRPr="00C66507" w:rsidRDefault="004A1270" w:rsidP="004A1270">
      <w:pPr>
        <w:pStyle w:val="FootnoteText"/>
        <w:rPr>
          <w:sz w:val="18"/>
          <w:szCs w:val="18"/>
        </w:rPr>
      </w:pPr>
      <w:r w:rsidRPr="00A10AC1">
        <w:rPr>
          <w:rStyle w:val="FootnoteReference"/>
          <w:sz w:val="18"/>
          <w:szCs w:val="18"/>
        </w:rPr>
        <w:footnoteRef/>
      </w:r>
      <w:r w:rsidRPr="00A10AC1">
        <w:rPr>
          <w:sz w:val="18"/>
          <w:szCs w:val="18"/>
        </w:rPr>
        <w:t xml:space="preserve"> </w:t>
      </w:r>
      <w:r w:rsidR="00A10AC1" w:rsidRPr="00A10AC1">
        <w:rPr>
          <w:color w:val="000000" w:themeColor="text1"/>
          <w:sz w:val="18"/>
          <w:szCs w:val="18"/>
        </w:rPr>
        <w:t xml:space="preserve">In 1224, La Verna would be the place where Saint Francis was sealed with the sacred stigmata during his vision of </w:t>
      </w:r>
      <w:r w:rsidR="00A65BEF">
        <w:rPr>
          <w:color w:val="000000" w:themeColor="text1"/>
          <w:sz w:val="18"/>
          <w:szCs w:val="18"/>
        </w:rPr>
        <w:t xml:space="preserve">a </w:t>
      </w:r>
      <w:r w:rsidR="00A10AC1" w:rsidRPr="00A10AC1">
        <w:rPr>
          <w:color w:val="000000" w:themeColor="text1"/>
          <w:sz w:val="18"/>
          <w:szCs w:val="18"/>
        </w:rPr>
        <w:t>winged angelic seraph in the form of the crucified Christ.</w:t>
      </w:r>
      <w:r w:rsidR="00A10AC1">
        <w:rPr>
          <w:color w:val="000000" w:themeColor="text1"/>
          <w:sz w:val="18"/>
          <w:szCs w:val="18"/>
        </w:rPr>
        <w:t xml:space="preserve"> </w:t>
      </w:r>
      <w:r w:rsidRPr="00A10AC1">
        <w:rPr>
          <w:sz w:val="18"/>
          <w:szCs w:val="18"/>
        </w:rPr>
        <w:t>Later</w:t>
      </w:r>
      <w:r w:rsidRPr="00C66507">
        <w:rPr>
          <w:sz w:val="18"/>
          <w:szCs w:val="18"/>
        </w:rPr>
        <w:t xml:space="preserve"> in 1218 Count Orlando would build there for St Francis a chapel of Santa Maria degli Angeli</w:t>
      </w:r>
      <w:r w:rsidR="00A10AC1">
        <w:rPr>
          <w:sz w:val="18"/>
          <w:szCs w:val="18"/>
        </w:rPr>
        <w:t>.</w:t>
      </w:r>
    </w:p>
  </w:footnote>
  <w:footnote w:id="4">
    <w:p w14:paraId="07E00620" w14:textId="77777777" w:rsidR="004A1270" w:rsidRPr="00C66507" w:rsidRDefault="004A1270" w:rsidP="004A1270">
      <w:pPr>
        <w:pStyle w:val="FootnoteText"/>
        <w:rPr>
          <w:sz w:val="18"/>
          <w:szCs w:val="18"/>
        </w:rPr>
      </w:pPr>
      <w:r w:rsidRPr="00C66507">
        <w:rPr>
          <w:rStyle w:val="FootnoteReference"/>
          <w:sz w:val="18"/>
          <w:szCs w:val="18"/>
        </w:rPr>
        <w:footnoteRef/>
      </w:r>
      <w:r w:rsidRPr="00C66507">
        <w:rPr>
          <w:sz w:val="18"/>
          <w:szCs w:val="18"/>
        </w:rPr>
        <w:t xml:space="preserve"> Brother of King Richard, the lionhearted who died in France in 1199, killed by a crossbow bolt.</w:t>
      </w:r>
    </w:p>
  </w:footnote>
  <w:footnote w:id="5">
    <w:p w14:paraId="07E00621" w14:textId="3CDF58F9" w:rsidR="004A1270" w:rsidRPr="00C66507" w:rsidRDefault="004A1270" w:rsidP="004A1270">
      <w:pPr>
        <w:pStyle w:val="FootnoteText"/>
        <w:rPr>
          <w:sz w:val="18"/>
          <w:szCs w:val="18"/>
        </w:rPr>
      </w:pPr>
      <w:r w:rsidRPr="00C66507">
        <w:rPr>
          <w:rStyle w:val="FootnoteReference"/>
          <w:sz w:val="18"/>
          <w:szCs w:val="18"/>
        </w:rPr>
        <w:footnoteRef/>
      </w:r>
      <w:r w:rsidRPr="00C66507">
        <w:rPr>
          <w:sz w:val="18"/>
          <w:szCs w:val="18"/>
        </w:rPr>
        <w:t xml:space="preserve"> During a time of Interdiction</w:t>
      </w:r>
      <w:r w:rsidR="00A65BEF">
        <w:rPr>
          <w:sz w:val="18"/>
          <w:szCs w:val="18"/>
        </w:rPr>
        <w:t>,</w:t>
      </w:r>
      <w:r w:rsidRPr="00C66507">
        <w:rPr>
          <w:sz w:val="18"/>
          <w:szCs w:val="18"/>
        </w:rPr>
        <w:t xml:space="preserve"> there are restrictions on certain religious rites, including the saying of Mass.</w:t>
      </w:r>
    </w:p>
  </w:footnote>
  <w:footnote w:id="6">
    <w:p w14:paraId="07E00622" w14:textId="589E935D" w:rsidR="004A1270" w:rsidRPr="00C66507" w:rsidRDefault="004A1270" w:rsidP="004A1270">
      <w:pPr>
        <w:pStyle w:val="FootnoteText"/>
        <w:rPr>
          <w:sz w:val="18"/>
          <w:szCs w:val="18"/>
        </w:rPr>
      </w:pPr>
      <w:r w:rsidRPr="00C66507">
        <w:rPr>
          <w:rStyle w:val="FootnoteReference"/>
          <w:sz w:val="18"/>
          <w:szCs w:val="18"/>
        </w:rPr>
        <w:footnoteRef/>
      </w:r>
      <w:r w:rsidRPr="00C66507">
        <w:rPr>
          <w:sz w:val="18"/>
          <w:szCs w:val="18"/>
        </w:rPr>
        <w:t xml:space="preserve"> Cardinal Giovanni di San Paolo Colonna, O.S.B., died 1215 according to some sources because he was not listed as being at the Fourth Lateran Council in November 1215. However, Michael Bihl OFM (German Franciscan 18</w:t>
      </w:r>
      <w:r w:rsidR="00E7503F">
        <w:rPr>
          <w:sz w:val="18"/>
          <w:szCs w:val="18"/>
        </w:rPr>
        <w:t>78-1950) disputes this AFH, XIX</w:t>
      </w:r>
      <w:bookmarkStart w:id="0" w:name="_GoBack"/>
      <w:bookmarkEnd w:id="0"/>
      <w:r w:rsidRPr="00C66507">
        <w:rPr>
          <w:sz w:val="18"/>
          <w:szCs w:val="18"/>
        </w:rPr>
        <w:t xml:space="preserve"> (1926) and says he died in 1216. </w:t>
      </w:r>
    </w:p>
  </w:footnote>
  <w:footnote w:id="7">
    <w:p w14:paraId="07E00623" w14:textId="77777777" w:rsidR="004A1270" w:rsidRPr="00C66507" w:rsidRDefault="004A1270" w:rsidP="004A1270">
      <w:pPr>
        <w:pStyle w:val="FootnoteText"/>
        <w:rPr>
          <w:sz w:val="18"/>
          <w:szCs w:val="18"/>
        </w:rPr>
      </w:pPr>
      <w:r w:rsidRPr="00C66507">
        <w:rPr>
          <w:rStyle w:val="FootnoteReference"/>
          <w:sz w:val="18"/>
          <w:szCs w:val="18"/>
        </w:rPr>
        <w:footnoteRef/>
      </w:r>
      <w:r w:rsidRPr="00C66507">
        <w:rPr>
          <w:sz w:val="18"/>
          <w:szCs w:val="18"/>
        </w:rPr>
        <w:t xml:space="preserve"> Hugolino or Ugolino would become in 1227, just after the death of St Francis in 1226, Pope Gregory IX. He would be Pope until 1241.</w:t>
      </w:r>
    </w:p>
  </w:footnote>
  <w:footnote w:id="8">
    <w:p w14:paraId="07E00624" w14:textId="64E32C60" w:rsidR="00C66507" w:rsidRPr="00C66507" w:rsidRDefault="00C66507" w:rsidP="00C66507">
      <w:pPr>
        <w:pStyle w:val="FootnoteText"/>
        <w:rPr>
          <w:sz w:val="18"/>
          <w:szCs w:val="18"/>
        </w:rPr>
      </w:pPr>
      <w:r w:rsidRPr="00C66507">
        <w:rPr>
          <w:rStyle w:val="FootnoteReference"/>
          <w:sz w:val="18"/>
          <w:szCs w:val="18"/>
        </w:rPr>
        <w:footnoteRef/>
      </w:r>
      <w:r w:rsidRPr="00C66507">
        <w:rPr>
          <w:sz w:val="18"/>
          <w:szCs w:val="18"/>
        </w:rPr>
        <w:t xml:space="preserve"> Falconry was a popular sport and status symbol among the nobles of medieval Europe. The Emperor, King Frederick II, became quite famous in his later ye</w:t>
      </w:r>
      <w:r w:rsidR="00A65BEF">
        <w:rPr>
          <w:sz w:val="18"/>
          <w:szCs w:val="18"/>
        </w:rPr>
        <w:t xml:space="preserve">ars for </w:t>
      </w:r>
      <w:r w:rsidRPr="00C66507">
        <w:rPr>
          <w:sz w:val="18"/>
          <w:szCs w:val="18"/>
        </w:rPr>
        <w:t>his treatise on falconry “The Art of Hunting with Birds.” However, Pope Innocent III was reminding the Bishops of Canon IV of the Third Lateran Council (1179) which mandated that a bishop’s retinue should not contain more than thirty horses nor should it have hunting dogs and birds.</w:t>
      </w:r>
    </w:p>
    <w:p w14:paraId="07E00625" w14:textId="77777777" w:rsidR="00C66507" w:rsidRPr="00C66507" w:rsidRDefault="00C66507" w:rsidP="00C66507">
      <w:pPr>
        <w:pStyle w:val="FootnoteText"/>
        <w:rPr>
          <w:sz w:val="18"/>
          <w:szCs w:val="18"/>
        </w:rPr>
      </w:pPr>
    </w:p>
  </w:footnote>
  <w:footnote w:id="9">
    <w:p w14:paraId="07E00626" w14:textId="77777777" w:rsidR="00C66507" w:rsidRPr="007F0745" w:rsidRDefault="00C66507" w:rsidP="00C66507">
      <w:pPr>
        <w:pStyle w:val="FootnoteText"/>
        <w:rPr>
          <w:sz w:val="18"/>
          <w:szCs w:val="18"/>
        </w:rPr>
      </w:pPr>
      <w:r w:rsidRPr="007F0745">
        <w:rPr>
          <w:rStyle w:val="FootnoteReference"/>
          <w:sz w:val="18"/>
          <w:szCs w:val="18"/>
        </w:rPr>
        <w:footnoteRef/>
      </w:r>
      <w:r w:rsidRPr="007F0745">
        <w:rPr>
          <w:sz w:val="18"/>
          <w:szCs w:val="18"/>
        </w:rPr>
        <w:t xml:space="preserve"> St Dominic spent the winter of 1216-1217 in the house of Cardinal Hugolino de’ Conti.</w:t>
      </w:r>
    </w:p>
  </w:footnote>
  <w:footnote w:id="10">
    <w:p w14:paraId="07E00627" w14:textId="77777777" w:rsidR="00C66507" w:rsidRPr="007F0745" w:rsidRDefault="00C66507">
      <w:pPr>
        <w:pStyle w:val="FootnoteText"/>
        <w:rPr>
          <w:sz w:val="18"/>
          <w:szCs w:val="18"/>
        </w:rPr>
      </w:pPr>
      <w:r w:rsidRPr="007F0745">
        <w:rPr>
          <w:rStyle w:val="FootnoteReference"/>
          <w:sz w:val="18"/>
          <w:szCs w:val="18"/>
        </w:rPr>
        <w:footnoteRef/>
      </w:r>
      <w:r w:rsidRPr="007F0745">
        <w:rPr>
          <w:sz w:val="18"/>
          <w:szCs w:val="18"/>
        </w:rPr>
        <w:t xml:space="preserve"> Letter to the Entire Order.</w:t>
      </w:r>
    </w:p>
  </w:footnote>
  <w:footnote w:id="11">
    <w:p w14:paraId="07E00628" w14:textId="77777777" w:rsidR="00C66507" w:rsidRPr="00C66507" w:rsidRDefault="00C66507" w:rsidP="00C66507">
      <w:pPr>
        <w:pStyle w:val="FootnoteText"/>
        <w:rPr>
          <w:sz w:val="18"/>
          <w:szCs w:val="18"/>
        </w:rPr>
      </w:pPr>
      <w:r w:rsidRPr="007F0745">
        <w:rPr>
          <w:rStyle w:val="FootnoteReference"/>
          <w:sz w:val="18"/>
          <w:szCs w:val="18"/>
        </w:rPr>
        <w:footnoteRef/>
      </w:r>
      <w:r w:rsidRPr="007F0745">
        <w:rPr>
          <w:sz w:val="18"/>
          <w:szCs w:val="18"/>
        </w:rPr>
        <w:t xml:space="preserve"> The Lady, Clare of Assisi. Early Documents. The process p.175 Legend of Saint Clare p. 300-301.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2NzQ3NzM2NjOwNDdU0lEKTi0uzszPAykwqwUA7sFDISwAAAA="/>
  </w:docVars>
  <w:rsids>
    <w:rsidRoot w:val="00525516"/>
    <w:rsid w:val="00035A16"/>
    <w:rsid w:val="00042E5F"/>
    <w:rsid w:val="00043964"/>
    <w:rsid w:val="0005246B"/>
    <w:rsid w:val="0006145F"/>
    <w:rsid w:val="00063FBA"/>
    <w:rsid w:val="00066ADE"/>
    <w:rsid w:val="00066E1E"/>
    <w:rsid w:val="00071400"/>
    <w:rsid w:val="00073F1C"/>
    <w:rsid w:val="000750DE"/>
    <w:rsid w:val="0007696D"/>
    <w:rsid w:val="000773D2"/>
    <w:rsid w:val="000809D3"/>
    <w:rsid w:val="000A12AE"/>
    <w:rsid w:val="000A55C2"/>
    <w:rsid w:val="000B6A26"/>
    <w:rsid w:val="000C3835"/>
    <w:rsid w:val="000D6717"/>
    <w:rsid w:val="000E161D"/>
    <w:rsid w:val="000E617D"/>
    <w:rsid w:val="000F6102"/>
    <w:rsid w:val="000F74B1"/>
    <w:rsid w:val="00106AD5"/>
    <w:rsid w:val="00112681"/>
    <w:rsid w:val="00125F92"/>
    <w:rsid w:val="00126CDE"/>
    <w:rsid w:val="0013605B"/>
    <w:rsid w:val="00143FB4"/>
    <w:rsid w:val="0014706E"/>
    <w:rsid w:val="00151CC2"/>
    <w:rsid w:val="00156DC5"/>
    <w:rsid w:val="001813FB"/>
    <w:rsid w:val="00181420"/>
    <w:rsid w:val="001855BC"/>
    <w:rsid w:val="00186D7A"/>
    <w:rsid w:val="00187D76"/>
    <w:rsid w:val="001908F6"/>
    <w:rsid w:val="00193260"/>
    <w:rsid w:val="001936EF"/>
    <w:rsid w:val="001952CF"/>
    <w:rsid w:val="00197315"/>
    <w:rsid w:val="001A41A6"/>
    <w:rsid w:val="001B5879"/>
    <w:rsid w:val="001B5E5E"/>
    <w:rsid w:val="001B601D"/>
    <w:rsid w:val="001D79AC"/>
    <w:rsid w:val="001E0A2B"/>
    <w:rsid w:val="001E2CF0"/>
    <w:rsid w:val="001E2DE6"/>
    <w:rsid w:val="001E7A5F"/>
    <w:rsid w:val="001F0826"/>
    <w:rsid w:val="0020246B"/>
    <w:rsid w:val="00207210"/>
    <w:rsid w:val="00212982"/>
    <w:rsid w:val="002166BC"/>
    <w:rsid w:val="00217135"/>
    <w:rsid w:val="00223D88"/>
    <w:rsid w:val="00227291"/>
    <w:rsid w:val="00230E7B"/>
    <w:rsid w:val="00244C75"/>
    <w:rsid w:val="00245228"/>
    <w:rsid w:val="0025265F"/>
    <w:rsid w:val="00255D16"/>
    <w:rsid w:val="002606C9"/>
    <w:rsid w:val="002621A8"/>
    <w:rsid w:val="00272B38"/>
    <w:rsid w:val="002929EF"/>
    <w:rsid w:val="002948D8"/>
    <w:rsid w:val="002A05F7"/>
    <w:rsid w:val="002A1C5F"/>
    <w:rsid w:val="002B089A"/>
    <w:rsid w:val="002B33BD"/>
    <w:rsid w:val="002B72D1"/>
    <w:rsid w:val="002D25E4"/>
    <w:rsid w:val="002D5947"/>
    <w:rsid w:val="002E19D7"/>
    <w:rsid w:val="002E2AF1"/>
    <w:rsid w:val="002F2106"/>
    <w:rsid w:val="002F7060"/>
    <w:rsid w:val="003023F2"/>
    <w:rsid w:val="0030476B"/>
    <w:rsid w:val="0031050E"/>
    <w:rsid w:val="00317768"/>
    <w:rsid w:val="003306D6"/>
    <w:rsid w:val="0033460D"/>
    <w:rsid w:val="00335EF8"/>
    <w:rsid w:val="00346B6B"/>
    <w:rsid w:val="003534B0"/>
    <w:rsid w:val="00354ACF"/>
    <w:rsid w:val="00371EBA"/>
    <w:rsid w:val="0038152F"/>
    <w:rsid w:val="0039109E"/>
    <w:rsid w:val="00394D42"/>
    <w:rsid w:val="00397F4A"/>
    <w:rsid w:val="003A0776"/>
    <w:rsid w:val="003A0BA2"/>
    <w:rsid w:val="003A1BCB"/>
    <w:rsid w:val="003A1CE5"/>
    <w:rsid w:val="003A342F"/>
    <w:rsid w:val="003A78D3"/>
    <w:rsid w:val="003B48BC"/>
    <w:rsid w:val="003C19ED"/>
    <w:rsid w:val="003F172F"/>
    <w:rsid w:val="003F212C"/>
    <w:rsid w:val="00402C72"/>
    <w:rsid w:val="004033B9"/>
    <w:rsid w:val="00406D04"/>
    <w:rsid w:val="004351F2"/>
    <w:rsid w:val="00442609"/>
    <w:rsid w:val="00443FDA"/>
    <w:rsid w:val="004457E6"/>
    <w:rsid w:val="0045073A"/>
    <w:rsid w:val="00450838"/>
    <w:rsid w:val="004535F8"/>
    <w:rsid w:val="00455986"/>
    <w:rsid w:val="0045628D"/>
    <w:rsid w:val="0047266A"/>
    <w:rsid w:val="004929CC"/>
    <w:rsid w:val="004956FC"/>
    <w:rsid w:val="004A1270"/>
    <w:rsid w:val="004A63EC"/>
    <w:rsid w:val="004A7839"/>
    <w:rsid w:val="004B2023"/>
    <w:rsid w:val="004B5201"/>
    <w:rsid w:val="004C09DB"/>
    <w:rsid w:val="004C5614"/>
    <w:rsid w:val="004D4F86"/>
    <w:rsid w:val="004E1991"/>
    <w:rsid w:val="004E3D60"/>
    <w:rsid w:val="004E7555"/>
    <w:rsid w:val="004F43FA"/>
    <w:rsid w:val="004F5B9C"/>
    <w:rsid w:val="00504BAC"/>
    <w:rsid w:val="00507ECD"/>
    <w:rsid w:val="0051118E"/>
    <w:rsid w:val="00512A65"/>
    <w:rsid w:val="00514AC3"/>
    <w:rsid w:val="0051713F"/>
    <w:rsid w:val="00525516"/>
    <w:rsid w:val="00532BF9"/>
    <w:rsid w:val="00533B41"/>
    <w:rsid w:val="00534F47"/>
    <w:rsid w:val="00535528"/>
    <w:rsid w:val="0054163E"/>
    <w:rsid w:val="00543A56"/>
    <w:rsid w:val="00545222"/>
    <w:rsid w:val="00554685"/>
    <w:rsid w:val="00570793"/>
    <w:rsid w:val="00575EE3"/>
    <w:rsid w:val="00590943"/>
    <w:rsid w:val="00597FE5"/>
    <w:rsid w:val="005C2D72"/>
    <w:rsid w:val="005D101E"/>
    <w:rsid w:val="005D12BA"/>
    <w:rsid w:val="005D3974"/>
    <w:rsid w:val="005E347E"/>
    <w:rsid w:val="005F037B"/>
    <w:rsid w:val="005F77A4"/>
    <w:rsid w:val="00613F4F"/>
    <w:rsid w:val="00614434"/>
    <w:rsid w:val="006162E6"/>
    <w:rsid w:val="00616CF6"/>
    <w:rsid w:val="00624B48"/>
    <w:rsid w:val="006348A4"/>
    <w:rsid w:val="0063609A"/>
    <w:rsid w:val="00644826"/>
    <w:rsid w:val="00655630"/>
    <w:rsid w:val="0065660C"/>
    <w:rsid w:val="00667A17"/>
    <w:rsid w:val="00683CB3"/>
    <w:rsid w:val="00693AC9"/>
    <w:rsid w:val="00693F67"/>
    <w:rsid w:val="006B1B38"/>
    <w:rsid w:val="006B3B27"/>
    <w:rsid w:val="006C098F"/>
    <w:rsid w:val="006D22F9"/>
    <w:rsid w:val="006D364A"/>
    <w:rsid w:val="006E5610"/>
    <w:rsid w:val="006E5BDC"/>
    <w:rsid w:val="006F61EF"/>
    <w:rsid w:val="00702683"/>
    <w:rsid w:val="00705122"/>
    <w:rsid w:val="0070706D"/>
    <w:rsid w:val="00715F4C"/>
    <w:rsid w:val="007172C5"/>
    <w:rsid w:val="00730B86"/>
    <w:rsid w:val="00735420"/>
    <w:rsid w:val="007375E4"/>
    <w:rsid w:val="00745764"/>
    <w:rsid w:val="0075058B"/>
    <w:rsid w:val="00751964"/>
    <w:rsid w:val="00756854"/>
    <w:rsid w:val="00762040"/>
    <w:rsid w:val="007633DD"/>
    <w:rsid w:val="007653C5"/>
    <w:rsid w:val="00773141"/>
    <w:rsid w:val="00783305"/>
    <w:rsid w:val="00787DB8"/>
    <w:rsid w:val="00790AAB"/>
    <w:rsid w:val="007B483C"/>
    <w:rsid w:val="007C135E"/>
    <w:rsid w:val="007D14E1"/>
    <w:rsid w:val="007D2E1F"/>
    <w:rsid w:val="007E2BCB"/>
    <w:rsid w:val="007F0745"/>
    <w:rsid w:val="007F764C"/>
    <w:rsid w:val="00802A47"/>
    <w:rsid w:val="008357ED"/>
    <w:rsid w:val="008362DA"/>
    <w:rsid w:val="008374D0"/>
    <w:rsid w:val="0084773E"/>
    <w:rsid w:val="00850ABF"/>
    <w:rsid w:val="00853A73"/>
    <w:rsid w:val="00853A86"/>
    <w:rsid w:val="0087202E"/>
    <w:rsid w:val="00875A80"/>
    <w:rsid w:val="008A33F2"/>
    <w:rsid w:val="008A435B"/>
    <w:rsid w:val="008A5459"/>
    <w:rsid w:val="008B0986"/>
    <w:rsid w:val="008B2E00"/>
    <w:rsid w:val="008B3010"/>
    <w:rsid w:val="008B59E1"/>
    <w:rsid w:val="008C2AF0"/>
    <w:rsid w:val="008D5633"/>
    <w:rsid w:val="008D78BC"/>
    <w:rsid w:val="008E55C9"/>
    <w:rsid w:val="009128AF"/>
    <w:rsid w:val="009165B5"/>
    <w:rsid w:val="00920384"/>
    <w:rsid w:val="00924A43"/>
    <w:rsid w:val="009305D4"/>
    <w:rsid w:val="009378C7"/>
    <w:rsid w:val="009435F3"/>
    <w:rsid w:val="00943A8F"/>
    <w:rsid w:val="00954AB1"/>
    <w:rsid w:val="009554A0"/>
    <w:rsid w:val="009620D1"/>
    <w:rsid w:val="00977175"/>
    <w:rsid w:val="0097779B"/>
    <w:rsid w:val="00997C47"/>
    <w:rsid w:val="009A21E1"/>
    <w:rsid w:val="009B7E56"/>
    <w:rsid w:val="009C2A25"/>
    <w:rsid w:val="009C6E52"/>
    <w:rsid w:val="009D2596"/>
    <w:rsid w:val="009D5548"/>
    <w:rsid w:val="009D675B"/>
    <w:rsid w:val="009E0878"/>
    <w:rsid w:val="009E1E39"/>
    <w:rsid w:val="009E7031"/>
    <w:rsid w:val="009F2CCC"/>
    <w:rsid w:val="009F53A1"/>
    <w:rsid w:val="00A05FF1"/>
    <w:rsid w:val="00A06EAD"/>
    <w:rsid w:val="00A10AC1"/>
    <w:rsid w:val="00A16087"/>
    <w:rsid w:val="00A33F10"/>
    <w:rsid w:val="00A3753B"/>
    <w:rsid w:val="00A3786F"/>
    <w:rsid w:val="00A527A9"/>
    <w:rsid w:val="00A57ED7"/>
    <w:rsid w:val="00A64B44"/>
    <w:rsid w:val="00A64D96"/>
    <w:rsid w:val="00A65BEF"/>
    <w:rsid w:val="00A66CBB"/>
    <w:rsid w:val="00A97E7C"/>
    <w:rsid w:val="00A97EFF"/>
    <w:rsid w:val="00AA15E5"/>
    <w:rsid w:val="00AA5F55"/>
    <w:rsid w:val="00AB03F3"/>
    <w:rsid w:val="00AC25BF"/>
    <w:rsid w:val="00AD2022"/>
    <w:rsid w:val="00AD3837"/>
    <w:rsid w:val="00AE3103"/>
    <w:rsid w:val="00AE70D1"/>
    <w:rsid w:val="00AF059B"/>
    <w:rsid w:val="00AF52A0"/>
    <w:rsid w:val="00AF6C81"/>
    <w:rsid w:val="00AF775E"/>
    <w:rsid w:val="00B107FC"/>
    <w:rsid w:val="00B13FB7"/>
    <w:rsid w:val="00B14EB7"/>
    <w:rsid w:val="00B17326"/>
    <w:rsid w:val="00B31265"/>
    <w:rsid w:val="00B35E9B"/>
    <w:rsid w:val="00B36710"/>
    <w:rsid w:val="00B439ED"/>
    <w:rsid w:val="00B52F81"/>
    <w:rsid w:val="00B53666"/>
    <w:rsid w:val="00B54043"/>
    <w:rsid w:val="00B54B77"/>
    <w:rsid w:val="00B62A22"/>
    <w:rsid w:val="00B64087"/>
    <w:rsid w:val="00B6755F"/>
    <w:rsid w:val="00B67CB7"/>
    <w:rsid w:val="00B818B4"/>
    <w:rsid w:val="00B929B3"/>
    <w:rsid w:val="00B95A7D"/>
    <w:rsid w:val="00BC11C4"/>
    <w:rsid w:val="00BE2116"/>
    <w:rsid w:val="00BF698A"/>
    <w:rsid w:val="00BF7639"/>
    <w:rsid w:val="00C02599"/>
    <w:rsid w:val="00C129BC"/>
    <w:rsid w:val="00C20834"/>
    <w:rsid w:val="00C20EDF"/>
    <w:rsid w:val="00C24A12"/>
    <w:rsid w:val="00C4685D"/>
    <w:rsid w:val="00C46F51"/>
    <w:rsid w:val="00C47E4E"/>
    <w:rsid w:val="00C606FA"/>
    <w:rsid w:val="00C64251"/>
    <w:rsid w:val="00C64C5C"/>
    <w:rsid w:val="00C65AEA"/>
    <w:rsid w:val="00C66288"/>
    <w:rsid w:val="00C66507"/>
    <w:rsid w:val="00C72612"/>
    <w:rsid w:val="00C811EF"/>
    <w:rsid w:val="00C8364A"/>
    <w:rsid w:val="00C84B17"/>
    <w:rsid w:val="00C97984"/>
    <w:rsid w:val="00CA14F0"/>
    <w:rsid w:val="00CA339F"/>
    <w:rsid w:val="00CB49AF"/>
    <w:rsid w:val="00CB4C8F"/>
    <w:rsid w:val="00CB67D0"/>
    <w:rsid w:val="00CC22C8"/>
    <w:rsid w:val="00CC5419"/>
    <w:rsid w:val="00CD0678"/>
    <w:rsid w:val="00CD36CA"/>
    <w:rsid w:val="00CD6ECD"/>
    <w:rsid w:val="00CD76B3"/>
    <w:rsid w:val="00CE0961"/>
    <w:rsid w:val="00CE325B"/>
    <w:rsid w:val="00CF1148"/>
    <w:rsid w:val="00CF25E3"/>
    <w:rsid w:val="00CF2EA7"/>
    <w:rsid w:val="00D023C7"/>
    <w:rsid w:val="00D0467D"/>
    <w:rsid w:val="00D077ED"/>
    <w:rsid w:val="00D13A1D"/>
    <w:rsid w:val="00D14666"/>
    <w:rsid w:val="00D1592A"/>
    <w:rsid w:val="00D33827"/>
    <w:rsid w:val="00D33D02"/>
    <w:rsid w:val="00D52AD5"/>
    <w:rsid w:val="00D64B8F"/>
    <w:rsid w:val="00D7340D"/>
    <w:rsid w:val="00D74AF4"/>
    <w:rsid w:val="00D917D4"/>
    <w:rsid w:val="00D97F2E"/>
    <w:rsid w:val="00DA2922"/>
    <w:rsid w:val="00DA46F6"/>
    <w:rsid w:val="00DB24DD"/>
    <w:rsid w:val="00DB25FC"/>
    <w:rsid w:val="00DC00FC"/>
    <w:rsid w:val="00DC0F55"/>
    <w:rsid w:val="00DC78A6"/>
    <w:rsid w:val="00DD4DA0"/>
    <w:rsid w:val="00DD7597"/>
    <w:rsid w:val="00DE4676"/>
    <w:rsid w:val="00DE663B"/>
    <w:rsid w:val="00DE6DA9"/>
    <w:rsid w:val="00DF687D"/>
    <w:rsid w:val="00DF7213"/>
    <w:rsid w:val="00E04C8D"/>
    <w:rsid w:val="00E122CE"/>
    <w:rsid w:val="00E21B6C"/>
    <w:rsid w:val="00E320C9"/>
    <w:rsid w:val="00E3281C"/>
    <w:rsid w:val="00E419B9"/>
    <w:rsid w:val="00E52F1F"/>
    <w:rsid w:val="00E740A8"/>
    <w:rsid w:val="00E7503F"/>
    <w:rsid w:val="00E81DF7"/>
    <w:rsid w:val="00E9127F"/>
    <w:rsid w:val="00E944F5"/>
    <w:rsid w:val="00E962F8"/>
    <w:rsid w:val="00EA59FF"/>
    <w:rsid w:val="00EA6D3A"/>
    <w:rsid w:val="00EA6F14"/>
    <w:rsid w:val="00EB47AD"/>
    <w:rsid w:val="00EB64C9"/>
    <w:rsid w:val="00EC4284"/>
    <w:rsid w:val="00ED41A0"/>
    <w:rsid w:val="00ED6A97"/>
    <w:rsid w:val="00EE45EE"/>
    <w:rsid w:val="00EE64A0"/>
    <w:rsid w:val="00EF2DA0"/>
    <w:rsid w:val="00EF7C55"/>
    <w:rsid w:val="00F01689"/>
    <w:rsid w:val="00F01E06"/>
    <w:rsid w:val="00F0352B"/>
    <w:rsid w:val="00F03913"/>
    <w:rsid w:val="00F146DA"/>
    <w:rsid w:val="00F15A1E"/>
    <w:rsid w:val="00F226A5"/>
    <w:rsid w:val="00F26D52"/>
    <w:rsid w:val="00F30EED"/>
    <w:rsid w:val="00F31279"/>
    <w:rsid w:val="00F35F86"/>
    <w:rsid w:val="00F36069"/>
    <w:rsid w:val="00F37945"/>
    <w:rsid w:val="00F53E90"/>
    <w:rsid w:val="00F56128"/>
    <w:rsid w:val="00F61EDF"/>
    <w:rsid w:val="00F81EE8"/>
    <w:rsid w:val="00F82F27"/>
    <w:rsid w:val="00F836CE"/>
    <w:rsid w:val="00F871A9"/>
    <w:rsid w:val="00F931EF"/>
    <w:rsid w:val="00F9400F"/>
    <w:rsid w:val="00FB03BD"/>
    <w:rsid w:val="00FB11FB"/>
    <w:rsid w:val="00FB2B21"/>
    <w:rsid w:val="00FC222C"/>
    <w:rsid w:val="00FE0F65"/>
    <w:rsid w:val="00FE6371"/>
    <w:rsid w:val="00FE77F7"/>
    <w:rsid w:val="00FF1A73"/>
    <w:rsid w:val="00FF559F"/>
    <w:rsid w:val="00FF7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05E3"/>
  <w15:docId w15:val="{8B1403BD-704C-445A-888A-7DEACCFD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16"/>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5516"/>
    <w:rPr>
      <w:color w:val="0000FF"/>
      <w:u w:val="single"/>
    </w:rPr>
  </w:style>
  <w:style w:type="character" w:customStyle="1" w:styleId="apple-converted-space">
    <w:name w:val="apple-converted-space"/>
    <w:basedOn w:val="DefaultParagraphFont"/>
    <w:rsid w:val="00525516"/>
  </w:style>
  <w:style w:type="paragraph" w:styleId="FootnoteText">
    <w:name w:val="footnote text"/>
    <w:basedOn w:val="Normal"/>
    <w:link w:val="FootnoteTextChar"/>
    <w:uiPriority w:val="99"/>
    <w:unhideWhenUsed/>
    <w:rsid w:val="00525516"/>
    <w:rPr>
      <w:rFonts w:asciiTheme="minorHAnsi" w:eastAsiaTheme="minorHAnsi" w:hAnsiTheme="minorHAnsi" w:cstheme="minorBidi"/>
      <w:color w:val="auto"/>
      <w:kern w:val="0"/>
      <w:lang w:eastAsia="en-US"/>
    </w:rPr>
  </w:style>
  <w:style w:type="character" w:customStyle="1" w:styleId="FootnoteTextChar">
    <w:name w:val="Footnote Text Char"/>
    <w:basedOn w:val="DefaultParagraphFont"/>
    <w:link w:val="FootnoteText"/>
    <w:uiPriority w:val="99"/>
    <w:rsid w:val="00525516"/>
    <w:rPr>
      <w:sz w:val="20"/>
      <w:szCs w:val="20"/>
    </w:rPr>
  </w:style>
  <w:style w:type="character" w:styleId="FootnoteReference">
    <w:name w:val="footnote reference"/>
    <w:basedOn w:val="DefaultParagraphFont"/>
    <w:uiPriority w:val="99"/>
    <w:semiHidden/>
    <w:unhideWhenUsed/>
    <w:rsid w:val="00525516"/>
    <w:rPr>
      <w:vertAlign w:val="superscript"/>
    </w:rPr>
  </w:style>
  <w:style w:type="paragraph" w:styleId="NormalWeb">
    <w:name w:val="Normal (Web)"/>
    <w:basedOn w:val="Normal"/>
    <w:uiPriority w:val="99"/>
    <w:unhideWhenUsed/>
    <w:rsid w:val="000B6A26"/>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0B6A26"/>
    <w:rPr>
      <w:rFonts w:ascii="Tahoma" w:hAnsi="Tahoma" w:cs="Tahoma"/>
      <w:sz w:val="16"/>
      <w:szCs w:val="16"/>
    </w:rPr>
  </w:style>
  <w:style w:type="character" w:customStyle="1" w:styleId="BalloonTextChar">
    <w:name w:val="Balloon Text Char"/>
    <w:basedOn w:val="DefaultParagraphFont"/>
    <w:link w:val="BalloonText"/>
    <w:uiPriority w:val="99"/>
    <w:semiHidden/>
    <w:rsid w:val="000B6A26"/>
    <w:rPr>
      <w:rFonts w:ascii="Tahoma" w:eastAsia="Times New Roman" w:hAnsi="Tahoma" w:cs="Tahoma"/>
      <w:color w:val="000000"/>
      <w:kern w:val="28"/>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0730">
      <w:bodyDiv w:val="1"/>
      <w:marLeft w:val="0"/>
      <w:marRight w:val="0"/>
      <w:marTop w:val="0"/>
      <w:marBottom w:val="0"/>
      <w:divBdr>
        <w:top w:val="none" w:sz="0" w:space="0" w:color="auto"/>
        <w:left w:val="none" w:sz="0" w:space="0" w:color="auto"/>
        <w:bottom w:val="none" w:sz="0" w:space="0" w:color="auto"/>
        <w:right w:val="none" w:sz="0" w:space="0" w:color="auto"/>
      </w:divBdr>
      <w:divsChild>
        <w:div w:id="640423778">
          <w:marLeft w:val="336"/>
          <w:marRight w:val="0"/>
          <w:marTop w:val="120"/>
          <w:marBottom w:val="312"/>
          <w:divBdr>
            <w:top w:val="none" w:sz="0" w:space="0" w:color="auto"/>
            <w:left w:val="none" w:sz="0" w:space="0" w:color="auto"/>
            <w:bottom w:val="none" w:sz="0" w:space="0" w:color="auto"/>
            <w:right w:val="none" w:sz="0" w:space="0" w:color="auto"/>
          </w:divBdr>
          <w:divsChild>
            <w:div w:id="6902280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65FE-3FDD-4854-A708-D2570850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18</cp:revision>
  <dcterms:created xsi:type="dcterms:W3CDTF">2016-05-31T20:04:00Z</dcterms:created>
  <dcterms:modified xsi:type="dcterms:W3CDTF">2016-07-14T04:31:00Z</dcterms:modified>
</cp:coreProperties>
</file>