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024" w14:textId="50B5FA1E" w:rsidR="009879B8" w:rsidRPr="008A1C75" w:rsidRDefault="009879B8" w:rsidP="009879B8">
      <w:pPr>
        <w:jc w:val="right"/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 xml:space="preserve">Our Lady of the Angels </w:t>
      </w:r>
    </w:p>
    <w:p w14:paraId="4092167F" w14:textId="003CF5F7" w:rsidR="009879B8" w:rsidRPr="008A1C75" w:rsidRDefault="009879B8" w:rsidP="009879B8">
      <w:pPr>
        <w:jc w:val="right"/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 xml:space="preserve">“The Presbytery” </w:t>
      </w:r>
    </w:p>
    <w:p w14:paraId="56E693A1" w14:textId="5151865A" w:rsidR="009879B8" w:rsidRPr="008A1C75" w:rsidRDefault="009879B8" w:rsidP="009879B8">
      <w:pPr>
        <w:jc w:val="right"/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>198 Bay Terrace</w:t>
      </w:r>
    </w:p>
    <w:p w14:paraId="5DC04073" w14:textId="48B84DA3" w:rsidR="009879B8" w:rsidRPr="008A1C75" w:rsidRDefault="009879B8" w:rsidP="009879B8">
      <w:pPr>
        <w:jc w:val="right"/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>Wynnum Qld 4178</w:t>
      </w:r>
    </w:p>
    <w:p w14:paraId="3F0F25D7" w14:textId="77777777" w:rsidR="00EF2A5B" w:rsidRPr="008A1C75" w:rsidRDefault="009879B8" w:rsidP="009879B8">
      <w:pPr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 xml:space="preserve">My dear </w:t>
      </w:r>
      <w:r w:rsidR="00EF2A5B" w:rsidRPr="008A1C75">
        <w:rPr>
          <w:rFonts w:ascii="Times New Roman" w:hAnsi="Times New Roman" w:cs="Times New Roman"/>
          <w:color w:val="000000" w:themeColor="text1"/>
        </w:rPr>
        <w:t>brothers and sisters,</w:t>
      </w:r>
    </w:p>
    <w:p w14:paraId="55959DFF" w14:textId="77777777" w:rsidR="00EF2A5B" w:rsidRPr="008A1C75" w:rsidRDefault="00EF2A5B" w:rsidP="009879B8">
      <w:pPr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 xml:space="preserve">On this Feast Day of our holy Mother Saint Clare, </w:t>
      </w:r>
    </w:p>
    <w:p w14:paraId="5C41E56C" w14:textId="77777777" w:rsidR="00EF2A5B" w:rsidRPr="008A1C75" w:rsidRDefault="00EF2A5B" w:rsidP="009879B8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B50EFAA" w14:textId="5B3297FC" w:rsidR="009879B8" w:rsidRPr="008A1C75" w:rsidRDefault="00EF2A5B" w:rsidP="009879B8">
      <w:pPr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 xml:space="preserve">I wish </w:t>
      </w:r>
      <w:r w:rsidR="00EC3F18" w:rsidRPr="008A1C75">
        <w:rPr>
          <w:rFonts w:ascii="Times New Roman" w:hAnsi="Times New Roman" w:cs="Times New Roman"/>
          <w:color w:val="000000" w:themeColor="text1"/>
        </w:rPr>
        <w:t xml:space="preserve">you </w:t>
      </w:r>
      <w:r w:rsidRPr="008A1C75">
        <w:rPr>
          <w:rFonts w:ascii="Times New Roman" w:hAnsi="Times New Roman" w:cs="Times New Roman"/>
          <w:color w:val="000000" w:themeColor="text1"/>
        </w:rPr>
        <w:t xml:space="preserve">peace and joy, 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 </w:t>
      </w:r>
    </w:p>
    <w:p w14:paraId="1B07435F" w14:textId="77777777" w:rsidR="009879B8" w:rsidRPr="008A1C75" w:rsidRDefault="009879B8" w:rsidP="009879B8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8B985E4" w14:textId="2B35B79C" w:rsidR="009879B8" w:rsidRPr="008A1C75" w:rsidRDefault="00EF2A5B" w:rsidP="008A1C7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1C75">
        <w:rPr>
          <w:rFonts w:ascii="Times New Roman" w:hAnsi="Times New Roman" w:cs="Times New Roman"/>
          <w:color w:val="000000" w:themeColor="text1"/>
        </w:rPr>
        <w:t xml:space="preserve">The </w:t>
      </w:r>
      <w:r w:rsidR="00A654B0" w:rsidRPr="008A1C75">
        <w:rPr>
          <w:rFonts w:ascii="Times New Roman" w:hAnsi="Times New Roman" w:cs="Times New Roman"/>
          <w:color w:val="000000" w:themeColor="text1"/>
        </w:rPr>
        <w:t xml:space="preserve">Monthly Spiritual Message </w:t>
      </w:r>
      <w:r w:rsidR="00282103" w:rsidRPr="008A1C75">
        <w:rPr>
          <w:rFonts w:ascii="Times New Roman" w:hAnsi="Times New Roman" w:cs="Times New Roman"/>
          <w:color w:val="000000" w:themeColor="text1"/>
        </w:rPr>
        <w:t xml:space="preserve">(MSM) </w:t>
      </w:r>
      <w:r w:rsidR="00A654B0" w:rsidRPr="008A1C75">
        <w:rPr>
          <w:rFonts w:ascii="Times New Roman" w:hAnsi="Times New Roman" w:cs="Times New Roman"/>
          <w:color w:val="000000" w:themeColor="text1"/>
        </w:rPr>
        <w:t xml:space="preserve">of </w:t>
      </w:r>
      <w:r w:rsidR="009879B8" w:rsidRPr="008A1C75">
        <w:rPr>
          <w:rFonts w:ascii="Times New Roman" w:hAnsi="Times New Roman" w:cs="Times New Roman"/>
          <w:color w:val="000000" w:themeColor="text1"/>
        </w:rPr>
        <w:t>Augu</w:t>
      </w:r>
      <w:r w:rsidR="0044673E" w:rsidRPr="008A1C75">
        <w:rPr>
          <w:rFonts w:ascii="Times New Roman" w:hAnsi="Times New Roman" w:cs="Times New Roman"/>
          <w:color w:val="000000" w:themeColor="text1"/>
        </w:rPr>
        <w:t xml:space="preserve">st 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was </w:t>
      </w:r>
      <w:r w:rsidR="008A1C75" w:rsidRPr="008A1C75">
        <w:rPr>
          <w:rFonts w:ascii="Times New Roman" w:hAnsi="Times New Roman" w:cs="Times New Roman"/>
          <w:color w:val="000000" w:themeColor="text1"/>
        </w:rPr>
        <w:t>unique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. Let me </w:t>
      </w:r>
      <w:r w:rsidR="0044673E" w:rsidRPr="008A1C75">
        <w:rPr>
          <w:rFonts w:ascii="Times New Roman" w:hAnsi="Times New Roman" w:cs="Times New Roman"/>
          <w:color w:val="000000" w:themeColor="text1"/>
        </w:rPr>
        <w:t xml:space="preserve">write </w:t>
      </w:r>
      <w:r w:rsidR="009879B8" w:rsidRPr="008A1C75">
        <w:rPr>
          <w:rFonts w:ascii="Times New Roman" w:hAnsi="Times New Roman" w:cs="Times New Roman"/>
          <w:color w:val="000000" w:themeColor="text1"/>
        </w:rPr>
        <w:t>honestly about its development. When I wrote the booklet</w:t>
      </w:r>
      <w:r w:rsidR="008A1C75" w:rsidRPr="008A1C75">
        <w:rPr>
          <w:rFonts w:ascii="Times New Roman" w:hAnsi="Times New Roman" w:cs="Times New Roman"/>
          <w:color w:val="000000" w:themeColor="text1"/>
        </w:rPr>
        <w:t>,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 </w:t>
      </w:r>
      <w:r w:rsidR="0044673E" w:rsidRPr="008A1C75">
        <w:rPr>
          <w:rFonts w:ascii="Times New Roman" w:hAnsi="Times New Roman" w:cs="Times New Roman"/>
          <w:i/>
          <w:iCs/>
          <w:color w:val="000000" w:themeColor="text1"/>
        </w:rPr>
        <w:t xml:space="preserve">Saint </w:t>
      </w:r>
      <w:r w:rsidR="009879B8" w:rsidRPr="008A1C75">
        <w:rPr>
          <w:rFonts w:ascii="Times New Roman" w:hAnsi="Times New Roman" w:cs="Times New Roman"/>
          <w:i/>
          <w:iCs/>
          <w:color w:val="000000" w:themeColor="text1"/>
        </w:rPr>
        <w:t>Clare Light of the West</w:t>
      </w:r>
      <w:r w:rsidR="00CC2278" w:rsidRPr="008A1C75">
        <w:rPr>
          <w:rFonts w:ascii="Times New Roman" w:hAnsi="Times New Roman" w:cs="Times New Roman"/>
          <w:color w:val="000000" w:themeColor="text1"/>
        </w:rPr>
        <w:t>,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 I completely missed the </w:t>
      </w:r>
      <w:r w:rsidR="009879B8" w:rsidRPr="008A1C75">
        <w:rPr>
          <w:rFonts w:ascii="Times New Roman" w:hAnsi="Times New Roman" w:cs="Times New Roman"/>
          <w:b/>
          <w:bCs/>
          <w:color w:val="000000" w:themeColor="text1"/>
        </w:rPr>
        <w:t>formation method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 of </w:t>
      </w:r>
      <w:r w:rsidR="0044673E" w:rsidRPr="008A1C75">
        <w:rPr>
          <w:rFonts w:ascii="Times New Roman" w:hAnsi="Times New Roman" w:cs="Times New Roman"/>
          <w:color w:val="000000" w:themeColor="text1"/>
        </w:rPr>
        <w:t xml:space="preserve">Saint </w:t>
      </w:r>
      <w:r w:rsidR="009879B8" w:rsidRPr="008A1C75">
        <w:rPr>
          <w:rFonts w:ascii="Times New Roman" w:hAnsi="Times New Roman" w:cs="Times New Roman"/>
          <w:color w:val="000000" w:themeColor="text1"/>
        </w:rPr>
        <w:t xml:space="preserve">Clare: </w:t>
      </w:r>
    </w:p>
    <w:p w14:paraId="7DE1CA01" w14:textId="1E648EDC" w:rsidR="009879B8" w:rsidRPr="008A1C75" w:rsidRDefault="009879B8" w:rsidP="00EF2A5B">
      <w:pPr>
        <w:ind w:left="2160" w:firstLine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A1C75">
        <w:rPr>
          <w:rFonts w:ascii="Times New Roman" w:hAnsi="Times New Roman" w:cs="Times New Roman"/>
          <w:b/>
          <w:bCs/>
          <w:color w:val="000000" w:themeColor="text1"/>
        </w:rPr>
        <w:t>GAZE, CONSIDER,</w:t>
      </w:r>
      <w:r w:rsidR="00CC2278" w:rsidRPr="008A1C7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A1C75">
        <w:rPr>
          <w:rFonts w:ascii="Times New Roman" w:hAnsi="Times New Roman" w:cs="Times New Roman"/>
          <w:b/>
          <w:bCs/>
          <w:color w:val="000000" w:themeColor="text1"/>
        </w:rPr>
        <w:t>CONTEMPLATE</w:t>
      </w:r>
    </w:p>
    <w:p w14:paraId="5A0F7C33" w14:textId="78A08F93" w:rsidR="009879B8" w:rsidRPr="008A1C75" w:rsidRDefault="009879B8" w:rsidP="00EF2A5B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both"/>
        <w:rPr>
          <w:color w:val="000000" w:themeColor="text1"/>
        </w:rPr>
      </w:pPr>
      <w:r w:rsidRPr="008A1C75">
        <w:rPr>
          <w:i/>
          <w:iCs/>
          <w:color w:val="000000" w:themeColor="text1"/>
        </w:rPr>
        <w:t>desiring to imitate</w:t>
      </w:r>
      <w:r w:rsidRPr="008A1C75">
        <w:rPr>
          <w:b/>
          <w:bCs/>
          <w:i/>
          <w:iCs/>
          <w:color w:val="000000" w:themeColor="text1"/>
        </w:rPr>
        <w:t xml:space="preserve"> </w:t>
      </w:r>
      <w:r w:rsidRPr="008A1C75">
        <w:rPr>
          <w:i/>
          <w:iCs/>
          <w:color w:val="000000" w:themeColor="text1"/>
        </w:rPr>
        <w:t>Your Spouse.</w:t>
      </w:r>
    </w:p>
    <w:p w14:paraId="1F1CA9D7" w14:textId="77777777" w:rsidR="009879B8" w:rsidRPr="008A1C75" w:rsidRDefault="009879B8" w:rsidP="00A65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333E95E7" w14:textId="1CD1D1DF" w:rsidR="009B4ACC" w:rsidRPr="008A1C75" w:rsidRDefault="009879B8" w:rsidP="008A1C7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1C75">
        <w:rPr>
          <w:color w:val="000000" w:themeColor="text1"/>
        </w:rPr>
        <w:t>It was only later that I became aware of it,</w:t>
      </w:r>
      <w:r w:rsidR="00A654B0" w:rsidRPr="008A1C75">
        <w:rPr>
          <w:color w:val="000000" w:themeColor="text1"/>
        </w:rPr>
        <w:t xml:space="preserve"> and then </w:t>
      </w:r>
      <w:r w:rsidR="00282103" w:rsidRPr="008A1C75">
        <w:rPr>
          <w:color w:val="000000" w:themeColor="text1"/>
        </w:rPr>
        <w:t xml:space="preserve">I </w:t>
      </w:r>
      <w:r w:rsidR="00A654B0" w:rsidRPr="008A1C75">
        <w:rPr>
          <w:color w:val="000000" w:themeColor="text1"/>
        </w:rPr>
        <w:t xml:space="preserve">was </w:t>
      </w:r>
      <w:r w:rsidR="00EC3F18" w:rsidRPr="008A1C75">
        <w:rPr>
          <w:color w:val="000000" w:themeColor="text1"/>
        </w:rPr>
        <w:t xml:space="preserve">happily surprised, </w:t>
      </w:r>
      <w:r w:rsidR="008C255F" w:rsidRPr="008A1C75">
        <w:rPr>
          <w:color w:val="000000" w:themeColor="text1"/>
        </w:rPr>
        <w:t>reali</w:t>
      </w:r>
      <w:r w:rsidR="00CC2278" w:rsidRPr="008A1C75">
        <w:rPr>
          <w:color w:val="000000" w:themeColor="text1"/>
        </w:rPr>
        <w:t>z</w:t>
      </w:r>
      <w:r w:rsidR="008C255F" w:rsidRPr="008A1C75">
        <w:rPr>
          <w:color w:val="000000" w:themeColor="text1"/>
        </w:rPr>
        <w:t xml:space="preserve">ing </w:t>
      </w:r>
      <w:r w:rsidRPr="008A1C75">
        <w:rPr>
          <w:color w:val="000000" w:themeColor="text1"/>
        </w:rPr>
        <w:t xml:space="preserve">that </w:t>
      </w:r>
      <w:r w:rsidR="0044673E" w:rsidRPr="008A1C75">
        <w:rPr>
          <w:color w:val="000000" w:themeColor="text1"/>
        </w:rPr>
        <w:t xml:space="preserve">Saint </w:t>
      </w:r>
      <w:r w:rsidRPr="008A1C75">
        <w:rPr>
          <w:color w:val="000000" w:themeColor="text1"/>
        </w:rPr>
        <w:t xml:space="preserve">Clare </w:t>
      </w:r>
      <w:r w:rsidR="00A654B0" w:rsidRPr="008A1C75">
        <w:rPr>
          <w:color w:val="000000" w:themeColor="text1"/>
        </w:rPr>
        <w:t>mu</w:t>
      </w:r>
      <w:r w:rsidR="0044673E" w:rsidRPr="008A1C75">
        <w:rPr>
          <w:color w:val="000000" w:themeColor="text1"/>
        </w:rPr>
        <w:t xml:space="preserve">st </w:t>
      </w:r>
      <w:r w:rsidR="00A654B0" w:rsidRPr="008A1C75">
        <w:rPr>
          <w:color w:val="000000" w:themeColor="text1"/>
        </w:rPr>
        <w:t xml:space="preserve">have had a good </w:t>
      </w:r>
      <w:r w:rsidRPr="008A1C75">
        <w:rPr>
          <w:color w:val="000000" w:themeColor="text1"/>
        </w:rPr>
        <w:t xml:space="preserve">laugh at </w:t>
      </w:r>
      <w:r w:rsidR="008C255F" w:rsidRPr="008A1C75">
        <w:rPr>
          <w:color w:val="000000" w:themeColor="text1"/>
        </w:rPr>
        <w:t>my foolishness</w:t>
      </w:r>
      <w:r w:rsidR="009B4ACC" w:rsidRPr="008A1C75">
        <w:rPr>
          <w:color w:val="000000" w:themeColor="text1"/>
        </w:rPr>
        <w:t xml:space="preserve"> in </w:t>
      </w:r>
      <w:r w:rsidRPr="008A1C75">
        <w:rPr>
          <w:color w:val="000000" w:themeColor="text1"/>
        </w:rPr>
        <w:t xml:space="preserve">thinking that I had her all worked out. </w:t>
      </w:r>
      <w:r w:rsidR="00A654B0" w:rsidRPr="008A1C75">
        <w:rPr>
          <w:i/>
          <w:iCs/>
          <w:color w:val="000000" w:themeColor="text1"/>
        </w:rPr>
        <w:t>Somewhat</w:t>
      </w:r>
      <w:r w:rsidR="00A654B0" w:rsidRPr="008A1C75">
        <w:rPr>
          <w:color w:val="000000" w:themeColor="text1"/>
        </w:rPr>
        <w:t xml:space="preserve"> </w:t>
      </w:r>
      <w:r w:rsidR="00A654B0" w:rsidRPr="008A1C75">
        <w:rPr>
          <w:i/>
          <w:iCs/>
          <w:color w:val="000000" w:themeColor="text1"/>
        </w:rPr>
        <w:t>humbled</w:t>
      </w:r>
      <w:r w:rsidR="00A654B0" w:rsidRPr="008A1C75">
        <w:rPr>
          <w:color w:val="000000" w:themeColor="text1"/>
        </w:rPr>
        <w:t xml:space="preserve">, since that is a tricky virtue, </w:t>
      </w:r>
      <w:r w:rsidRPr="008A1C75">
        <w:rPr>
          <w:color w:val="000000" w:themeColor="text1"/>
        </w:rPr>
        <w:t xml:space="preserve">I began to discuss this contemplative </w:t>
      </w:r>
      <w:r w:rsidR="00CC2278" w:rsidRPr="008A1C75">
        <w:rPr>
          <w:color w:val="000000" w:themeColor="text1"/>
        </w:rPr>
        <w:t>formation method</w:t>
      </w:r>
      <w:r w:rsidRPr="008A1C75">
        <w:rPr>
          <w:color w:val="000000" w:themeColor="text1"/>
        </w:rPr>
        <w:t xml:space="preserve"> </w:t>
      </w:r>
      <w:r w:rsidR="00A654B0" w:rsidRPr="008A1C75">
        <w:rPr>
          <w:color w:val="000000" w:themeColor="text1"/>
        </w:rPr>
        <w:t xml:space="preserve">of Saint Clare </w:t>
      </w:r>
      <w:r w:rsidRPr="008A1C75">
        <w:rPr>
          <w:color w:val="000000" w:themeColor="text1"/>
        </w:rPr>
        <w:t>with many other people</w:t>
      </w:r>
      <w:r w:rsidR="00A654B0" w:rsidRPr="008A1C75">
        <w:rPr>
          <w:color w:val="000000" w:themeColor="text1"/>
        </w:rPr>
        <w:t xml:space="preserve">. All this </w:t>
      </w:r>
      <w:r w:rsidR="00EC3F18" w:rsidRPr="008A1C75">
        <w:rPr>
          <w:color w:val="000000" w:themeColor="text1"/>
        </w:rPr>
        <w:t xml:space="preserve">happened </w:t>
      </w:r>
      <w:r w:rsidR="00A654B0" w:rsidRPr="008A1C75">
        <w:rPr>
          <w:color w:val="000000" w:themeColor="text1"/>
        </w:rPr>
        <w:t>before I finished writing the</w:t>
      </w:r>
      <w:r w:rsidR="009B4ACC" w:rsidRPr="008A1C75">
        <w:rPr>
          <w:color w:val="000000" w:themeColor="text1"/>
        </w:rPr>
        <w:t xml:space="preserve"> </w:t>
      </w:r>
      <w:r w:rsidR="00396840" w:rsidRPr="008A1C75">
        <w:rPr>
          <w:color w:val="000000" w:themeColor="text1"/>
        </w:rPr>
        <w:t>Augu</w:t>
      </w:r>
      <w:r w:rsidR="0044673E" w:rsidRPr="008A1C75">
        <w:rPr>
          <w:color w:val="000000" w:themeColor="text1"/>
        </w:rPr>
        <w:t xml:space="preserve">st </w:t>
      </w:r>
      <w:r w:rsidR="00A654B0" w:rsidRPr="008A1C75">
        <w:rPr>
          <w:color w:val="000000" w:themeColor="text1"/>
        </w:rPr>
        <w:t xml:space="preserve">MSM. </w:t>
      </w:r>
      <w:r w:rsidR="00396840" w:rsidRPr="008A1C75">
        <w:rPr>
          <w:color w:val="000000" w:themeColor="text1"/>
        </w:rPr>
        <w:t xml:space="preserve">So, </w:t>
      </w:r>
      <w:r w:rsidR="00A654B0" w:rsidRPr="008A1C75">
        <w:rPr>
          <w:color w:val="000000" w:themeColor="text1"/>
        </w:rPr>
        <w:t xml:space="preserve">let me admit, </w:t>
      </w:r>
      <w:r w:rsidR="008C255F" w:rsidRPr="008A1C75">
        <w:rPr>
          <w:color w:val="000000" w:themeColor="text1"/>
        </w:rPr>
        <w:t xml:space="preserve">I was ignorant of </w:t>
      </w:r>
      <w:r w:rsidR="0044673E" w:rsidRPr="008A1C75">
        <w:rPr>
          <w:color w:val="000000" w:themeColor="text1"/>
        </w:rPr>
        <w:t xml:space="preserve">this </w:t>
      </w:r>
      <w:r w:rsidR="008C255F" w:rsidRPr="008A1C75">
        <w:rPr>
          <w:color w:val="000000" w:themeColor="text1"/>
        </w:rPr>
        <w:t xml:space="preserve">Franciscan </w:t>
      </w:r>
      <w:r w:rsidR="009B4ACC" w:rsidRPr="008A1C75">
        <w:rPr>
          <w:color w:val="000000" w:themeColor="text1"/>
        </w:rPr>
        <w:t>“</w:t>
      </w:r>
      <w:r w:rsidR="008C255F" w:rsidRPr="008A1C75">
        <w:rPr>
          <w:color w:val="000000" w:themeColor="text1"/>
        </w:rPr>
        <w:t xml:space="preserve">Pearl of </w:t>
      </w:r>
      <w:r w:rsidR="0044673E" w:rsidRPr="008A1C75">
        <w:rPr>
          <w:color w:val="000000" w:themeColor="text1"/>
        </w:rPr>
        <w:t>Wisdom.</w:t>
      </w:r>
      <w:r w:rsidR="009B4ACC" w:rsidRPr="008A1C75">
        <w:rPr>
          <w:color w:val="000000" w:themeColor="text1"/>
        </w:rPr>
        <w:t>”</w:t>
      </w:r>
      <w:r w:rsidR="008C255F" w:rsidRPr="008A1C75">
        <w:rPr>
          <w:color w:val="000000" w:themeColor="text1"/>
        </w:rPr>
        <w:t xml:space="preserve"> </w:t>
      </w:r>
    </w:p>
    <w:p w14:paraId="1F08A0C0" w14:textId="77777777" w:rsidR="009B4ACC" w:rsidRPr="008A1C75" w:rsidRDefault="009B4ACC" w:rsidP="00A654B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12"/>
        </w:rPr>
      </w:pPr>
    </w:p>
    <w:p w14:paraId="520EDABB" w14:textId="27687107" w:rsidR="009879B8" w:rsidRPr="008A1C75" w:rsidRDefault="00396840" w:rsidP="008A1C7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1C75">
        <w:rPr>
          <w:color w:val="000000" w:themeColor="text1"/>
        </w:rPr>
        <w:t xml:space="preserve">Other friars </w:t>
      </w:r>
      <w:r w:rsidR="00EF2A5B" w:rsidRPr="008A1C75">
        <w:rPr>
          <w:color w:val="000000" w:themeColor="text1"/>
        </w:rPr>
        <w:t xml:space="preserve">and seculars </w:t>
      </w:r>
      <w:r w:rsidR="009879B8" w:rsidRPr="008A1C75">
        <w:rPr>
          <w:color w:val="000000" w:themeColor="text1"/>
        </w:rPr>
        <w:t xml:space="preserve">responded to my questions about </w:t>
      </w:r>
      <w:r w:rsidR="008C255F" w:rsidRPr="008A1C75">
        <w:rPr>
          <w:color w:val="000000" w:themeColor="text1"/>
        </w:rPr>
        <w:t>this spiritual insight of S</w:t>
      </w:r>
      <w:r w:rsidR="00A654B0" w:rsidRPr="008A1C75">
        <w:rPr>
          <w:color w:val="000000" w:themeColor="text1"/>
        </w:rPr>
        <w:t xml:space="preserve">aint </w:t>
      </w:r>
      <w:r w:rsidR="008C255F" w:rsidRPr="008A1C75">
        <w:rPr>
          <w:color w:val="000000" w:themeColor="text1"/>
        </w:rPr>
        <w:t xml:space="preserve">Clare </w:t>
      </w:r>
      <w:r w:rsidR="009879B8" w:rsidRPr="008A1C75">
        <w:rPr>
          <w:color w:val="000000" w:themeColor="text1"/>
        </w:rPr>
        <w:t>as if they had learned this secret long ago</w:t>
      </w:r>
      <w:r w:rsidR="00EC3F18" w:rsidRPr="008A1C75">
        <w:rPr>
          <w:color w:val="000000" w:themeColor="text1"/>
        </w:rPr>
        <w:t xml:space="preserve">. </w:t>
      </w:r>
      <w:r w:rsidR="00A654B0" w:rsidRPr="008A1C75">
        <w:rPr>
          <w:color w:val="000000" w:themeColor="text1"/>
        </w:rPr>
        <w:t>I was still catching up.</w:t>
      </w:r>
      <w:r w:rsidR="009879B8" w:rsidRPr="008A1C75">
        <w:rPr>
          <w:color w:val="000000" w:themeColor="text1"/>
        </w:rPr>
        <w:t xml:space="preserve"> </w:t>
      </w:r>
      <w:r w:rsidR="008C255F" w:rsidRPr="008A1C75">
        <w:rPr>
          <w:color w:val="000000" w:themeColor="text1"/>
        </w:rPr>
        <w:t>One mu</w:t>
      </w:r>
      <w:r w:rsidR="0044673E" w:rsidRPr="008A1C75">
        <w:rPr>
          <w:color w:val="000000" w:themeColor="text1"/>
        </w:rPr>
        <w:t xml:space="preserve">st </w:t>
      </w:r>
      <w:r w:rsidR="008C255F" w:rsidRPr="008A1C75">
        <w:rPr>
          <w:color w:val="000000" w:themeColor="text1"/>
        </w:rPr>
        <w:t>smile with the grace of blessed hope to reali</w:t>
      </w:r>
      <w:r w:rsidR="00CC2278" w:rsidRPr="008A1C75">
        <w:rPr>
          <w:color w:val="000000" w:themeColor="text1"/>
        </w:rPr>
        <w:t>z</w:t>
      </w:r>
      <w:r w:rsidR="008C255F" w:rsidRPr="008A1C75">
        <w:rPr>
          <w:color w:val="000000" w:themeColor="text1"/>
        </w:rPr>
        <w:t xml:space="preserve">e that those coming after us are </w:t>
      </w:r>
      <w:r w:rsidR="00A654B0" w:rsidRPr="008A1C75">
        <w:rPr>
          <w:color w:val="000000" w:themeColor="text1"/>
        </w:rPr>
        <w:t xml:space="preserve">well </w:t>
      </w:r>
      <w:r w:rsidR="008C255F" w:rsidRPr="008A1C75">
        <w:rPr>
          <w:color w:val="000000" w:themeColor="text1"/>
        </w:rPr>
        <w:t xml:space="preserve">advanced in spiritual insight. </w:t>
      </w:r>
      <w:r w:rsidR="0044673E" w:rsidRPr="008A1C75">
        <w:rPr>
          <w:color w:val="000000" w:themeColor="text1"/>
        </w:rPr>
        <w:t xml:space="preserve">I guess the older we get, we need to trust that the Holy Spirit will not abandon the generations coming after us. </w:t>
      </w:r>
    </w:p>
    <w:p w14:paraId="4D2D09E8" w14:textId="77777777" w:rsidR="008C255F" w:rsidRPr="008A1C75" w:rsidRDefault="008C255F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1EEA2C4D" w14:textId="640E4DD1" w:rsidR="009879B8" w:rsidRPr="008A1C75" w:rsidRDefault="008C255F" w:rsidP="008A1C7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>As for me, i</w:t>
      </w:r>
      <w:r w:rsidR="009879B8" w:rsidRPr="008A1C75">
        <w:rPr>
          <w:color w:val="000000" w:themeColor="text1"/>
        </w:rPr>
        <w:t>n my zeal for trying to understand what S</w:t>
      </w:r>
      <w:r w:rsidR="0044673E" w:rsidRPr="008A1C75">
        <w:rPr>
          <w:color w:val="000000" w:themeColor="text1"/>
        </w:rPr>
        <w:t xml:space="preserve">aint </w:t>
      </w:r>
      <w:r w:rsidR="009879B8" w:rsidRPr="008A1C75">
        <w:rPr>
          <w:color w:val="000000" w:themeColor="text1"/>
        </w:rPr>
        <w:t>Clare meant</w:t>
      </w:r>
      <w:r w:rsidR="00CC2278" w:rsidRPr="008A1C75">
        <w:rPr>
          <w:color w:val="000000" w:themeColor="text1"/>
        </w:rPr>
        <w:t>,</w:t>
      </w:r>
      <w:r w:rsidR="009879B8" w:rsidRPr="008A1C75">
        <w:rPr>
          <w:color w:val="000000" w:themeColor="text1"/>
        </w:rPr>
        <w:t xml:space="preserve"> I complicated the method</w:t>
      </w:r>
      <w:r w:rsidR="009B4ACC" w:rsidRPr="008A1C75">
        <w:rPr>
          <w:color w:val="000000" w:themeColor="text1"/>
        </w:rPr>
        <w:t xml:space="preserve"> at first</w:t>
      </w:r>
      <w:r w:rsidR="00EC3F18" w:rsidRPr="008A1C75">
        <w:rPr>
          <w:color w:val="000000" w:themeColor="text1"/>
        </w:rPr>
        <w:t xml:space="preserve"> because </w:t>
      </w:r>
      <w:r w:rsidR="009879B8" w:rsidRPr="008A1C75">
        <w:rPr>
          <w:color w:val="000000" w:themeColor="text1"/>
        </w:rPr>
        <w:t xml:space="preserve">I saw that all elements were </w:t>
      </w:r>
      <w:r w:rsidR="00CC2278" w:rsidRPr="008A1C75">
        <w:rPr>
          <w:color w:val="000000" w:themeColor="text1"/>
        </w:rPr>
        <w:t>essential</w:t>
      </w:r>
      <w:r w:rsidR="00AB2FC0" w:rsidRPr="008A1C75">
        <w:rPr>
          <w:color w:val="000000" w:themeColor="text1"/>
        </w:rPr>
        <w:t>,</w:t>
      </w:r>
      <w:r w:rsidR="009879B8" w:rsidRPr="008A1C75">
        <w:rPr>
          <w:color w:val="000000" w:themeColor="text1"/>
        </w:rPr>
        <w:t xml:space="preserve"> so I had it originally down as: </w:t>
      </w:r>
    </w:p>
    <w:p w14:paraId="18B23CD3" w14:textId="77777777" w:rsidR="009879B8" w:rsidRPr="008A1C75" w:rsidRDefault="009879B8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08D41CA2" w14:textId="12C95375" w:rsidR="009879B8" w:rsidRPr="008A1C75" w:rsidRDefault="009879B8" w:rsidP="008A1C7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it-IT"/>
        </w:rPr>
      </w:pPr>
      <w:r w:rsidRPr="008A1C75">
        <w:rPr>
          <w:color w:val="000000" w:themeColor="text1"/>
          <w:lang w:val="it-IT"/>
        </w:rPr>
        <w:t>GAZE, CONSIDER, CONTEMPLATE, DESIRE, IMITATE</w:t>
      </w:r>
    </w:p>
    <w:p w14:paraId="4C5B2C3F" w14:textId="1DC27984" w:rsidR="009879B8" w:rsidRPr="008A1C75" w:rsidRDefault="009879B8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  <w:lang w:val="it-IT"/>
        </w:rPr>
      </w:pPr>
    </w:p>
    <w:p w14:paraId="60BD4BF8" w14:textId="5093788F" w:rsidR="009879B8" w:rsidRPr="008A1C75" w:rsidRDefault="0044673E" w:rsidP="008A1C7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However, others </w:t>
      </w:r>
      <w:r w:rsidR="009879B8" w:rsidRPr="008A1C75">
        <w:rPr>
          <w:color w:val="000000" w:themeColor="text1"/>
        </w:rPr>
        <w:t xml:space="preserve">argued that </w:t>
      </w:r>
      <w:r w:rsidR="00EC3F18" w:rsidRPr="008A1C75">
        <w:rPr>
          <w:color w:val="000000" w:themeColor="text1"/>
        </w:rPr>
        <w:t>d</w:t>
      </w:r>
      <w:r w:rsidR="009879B8" w:rsidRPr="008A1C75">
        <w:rPr>
          <w:color w:val="000000" w:themeColor="text1"/>
        </w:rPr>
        <w:t xml:space="preserve">esire or </w:t>
      </w:r>
      <w:r w:rsidR="00EC3F18" w:rsidRPr="008A1C75">
        <w:rPr>
          <w:color w:val="000000" w:themeColor="text1"/>
        </w:rPr>
        <w:t>d</w:t>
      </w:r>
      <w:r w:rsidR="009879B8" w:rsidRPr="008A1C75">
        <w:rPr>
          <w:color w:val="000000" w:themeColor="text1"/>
        </w:rPr>
        <w:t xml:space="preserve">esiring and </w:t>
      </w:r>
      <w:r w:rsidR="00EC3F18" w:rsidRPr="008A1C75">
        <w:rPr>
          <w:color w:val="000000" w:themeColor="text1"/>
        </w:rPr>
        <w:t>i</w:t>
      </w:r>
      <w:r w:rsidR="009879B8" w:rsidRPr="008A1C75">
        <w:rPr>
          <w:color w:val="000000" w:themeColor="text1"/>
        </w:rPr>
        <w:t xml:space="preserve">mitate were auxiliary </w:t>
      </w:r>
      <w:r w:rsidR="00EC3F18" w:rsidRPr="008A1C75">
        <w:rPr>
          <w:color w:val="000000" w:themeColor="text1"/>
        </w:rPr>
        <w:t>or</w:t>
      </w:r>
      <w:r w:rsidR="009879B8" w:rsidRPr="008A1C75">
        <w:rPr>
          <w:color w:val="000000" w:themeColor="text1"/>
        </w:rPr>
        <w:t xml:space="preserve"> after GAZE, CONSIDER CONTEMPLATE</w:t>
      </w:r>
      <w:r w:rsidR="008A1C75">
        <w:rPr>
          <w:color w:val="000000" w:themeColor="text1"/>
        </w:rPr>
        <w:t>,</w:t>
      </w:r>
      <w:r w:rsidRPr="008A1C75">
        <w:rPr>
          <w:color w:val="000000" w:themeColor="text1"/>
        </w:rPr>
        <w:t xml:space="preserve"> and we need to </w:t>
      </w:r>
      <w:r w:rsidR="009879B8" w:rsidRPr="008A1C75">
        <w:rPr>
          <w:color w:val="000000" w:themeColor="text1"/>
        </w:rPr>
        <w:t xml:space="preserve">look at the process in a linear (straight line) </w:t>
      </w:r>
      <w:r w:rsidRPr="008A1C75">
        <w:rPr>
          <w:color w:val="000000" w:themeColor="text1"/>
        </w:rPr>
        <w:t>way.</w:t>
      </w:r>
      <w:r w:rsidR="009879B8" w:rsidRPr="008A1C75">
        <w:rPr>
          <w:color w:val="000000" w:themeColor="text1"/>
        </w:rPr>
        <w:t xml:space="preserve"> </w:t>
      </w:r>
    </w:p>
    <w:p w14:paraId="59185630" w14:textId="77777777" w:rsidR="009879B8" w:rsidRPr="008A1C75" w:rsidRDefault="009879B8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15AF5B43" w14:textId="7743DEE2" w:rsidR="009879B8" w:rsidRPr="008A1C75" w:rsidRDefault="009879B8" w:rsidP="008A1C7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However, </w:t>
      </w:r>
      <w:r w:rsidR="00E11DF9" w:rsidRPr="008A1C75">
        <w:rPr>
          <w:color w:val="000000" w:themeColor="text1"/>
        </w:rPr>
        <w:t xml:space="preserve">it </w:t>
      </w:r>
      <w:r w:rsidR="009371A0" w:rsidRPr="008A1C75">
        <w:rPr>
          <w:color w:val="000000" w:themeColor="text1"/>
        </w:rPr>
        <w:t xml:space="preserve">was </w:t>
      </w:r>
      <w:r w:rsidR="00EC3F18" w:rsidRPr="008A1C75">
        <w:rPr>
          <w:color w:val="000000" w:themeColor="text1"/>
        </w:rPr>
        <w:t xml:space="preserve">finally </w:t>
      </w:r>
      <w:r w:rsidRPr="008A1C75">
        <w:rPr>
          <w:color w:val="000000" w:themeColor="text1"/>
        </w:rPr>
        <w:t>pointed out t</w:t>
      </w:r>
      <w:r w:rsidR="0044673E" w:rsidRPr="008A1C75">
        <w:rPr>
          <w:color w:val="000000" w:themeColor="text1"/>
        </w:rPr>
        <w:t>o me t</w:t>
      </w:r>
      <w:r w:rsidRPr="008A1C75">
        <w:rPr>
          <w:color w:val="000000" w:themeColor="text1"/>
        </w:rPr>
        <w:t xml:space="preserve">hat the </w:t>
      </w:r>
      <w:r w:rsidR="00EC3F18" w:rsidRPr="008A1C75">
        <w:rPr>
          <w:color w:val="000000" w:themeColor="text1"/>
        </w:rPr>
        <w:t>method's paradigm (the pattern)</w:t>
      </w:r>
      <w:r w:rsidRPr="008A1C75">
        <w:rPr>
          <w:color w:val="000000" w:themeColor="text1"/>
        </w:rPr>
        <w:t xml:space="preserve"> is not linear but reflexive. It is a process</w:t>
      </w:r>
      <w:r w:rsidR="0044673E" w:rsidRPr="008A1C75">
        <w:rPr>
          <w:color w:val="000000" w:themeColor="text1"/>
        </w:rPr>
        <w:t xml:space="preserve">, </w:t>
      </w:r>
      <w:r w:rsidRPr="008A1C75">
        <w:rPr>
          <w:color w:val="000000" w:themeColor="text1"/>
        </w:rPr>
        <w:t xml:space="preserve">a </w:t>
      </w:r>
      <w:r w:rsidR="00CC2278" w:rsidRPr="008A1C75">
        <w:rPr>
          <w:color w:val="000000" w:themeColor="text1"/>
        </w:rPr>
        <w:t>formation technique</w:t>
      </w:r>
      <w:r w:rsidR="0044673E" w:rsidRPr="008A1C75">
        <w:rPr>
          <w:color w:val="000000" w:themeColor="text1"/>
        </w:rPr>
        <w:t>,</w:t>
      </w:r>
      <w:r w:rsidR="00CC2278" w:rsidRPr="008A1C75">
        <w:rPr>
          <w:color w:val="000000" w:themeColor="text1"/>
        </w:rPr>
        <w:t xml:space="preserve"> that repeats itself</w:t>
      </w:r>
      <w:r w:rsidR="0044673E" w:rsidRPr="008A1C75">
        <w:rPr>
          <w:color w:val="000000" w:themeColor="text1"/>
        </w:rPr>
        <w:t xml:space="preserve"> constantly because of the desire to imitate.</w:t>
      </w:r>
      <w:r w:rsidRPr="008A1C75">
        <w:rPr>
          <w:color w:val="000000" w:themeColor="text1"/>
        </w:rPr>
        <w:t xml:space="preserve"> </w:t>
      </w:r>
    </w:p>
    <w:p w14:paraId="64FA9971" w14:textId="77777777" w:rsidR="00282103" w:rsidRPr="008A1C75" w:rsidRDefault="00282103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08772083" w14:textId="3B27C779" w:rsidR="005155B8" w:rsidRPr="008A1C75" w:rsidRDefault="009879B8" w:rsidP="008A1C7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We can see this </w:t>
      </w:r>
      <w:r w:rsidR="008C255F" w:rsidRPr="008A1C75">
        <w:rPr>
          <w:color w:val="000000" w:themeColor="text1"/>
        </w:rPr>
        <w:t xml:space="preserve">also </w:t>
      </w:r>
      <w:r w:rsidRPr="008A1C75">
        <w:rPr>
          <w:color w:val="000000" w:themeColor="text1"/>
        </w:rPr>
        <w:t>in the Secular Franciscan method or process of formation: “</w:t>
      </w:r>
      <w:r w:rsidR="004C1FEC">
        <w:rPr>
          <w:color w:val="000000" w:themeColor="text1"/>
        </w:rPr>
        <w:t>going from gospel to life and life to the gospel</w:t>
      </w:r>
      <w:r w:rsidRPr="008A1C75">
        <w:rPr>
          <w:color w:val="000000" w:themeColor="text1"/>
        </w:rPr>
        <w:t>”</w:t>
      </w:r>
      <w:r w:rsidR="00936AAD">
        <w:rPr>
          <w:color w:val="000000" w:themeColor="text1"/>
        </w:rPr>
        <w:t xml:space="preserve"> (Rule 4).</w:t>
      </w:r>
      <w:r w:rsidRPr="008A1C75">
        <w:rPr>
          <w:color w:val="000000" w:themeColor="text1"/>
        </w:rPr>
        <w:t xml:space="preserve"> It is not ju</w:t>
      </w:r>
      <w:r w:rsidR="009371A0" w:rsidRPr="008A1C75">
        <w:rPr>
          <w:color w:val="000000" w:themeColor="text1"/>
        </w:rPr>
        <w:t>s</w:t>
      </w:r>
      <w:r w:rsidR="0044673E" w:rsidRPr="008A1C75">
        <w:rPr>
          <w:color w:val="000000" w:themeColor="text1"/>
        </w:rPr>
        <w:t xml:space="preserve">t </w:t>
      </w:r>
      <w:r w:rsidRPr="008A1C75">
        <w:rPr>
          <w:color w:val="000000" w:themeColor="text1"/>
        </w:rPr>
        <w:t>a one</w:t>
      </w:r>
      <w:r w:rsidR="00CC2278" w:rsidRPr="008A1C75">
        <w:rPr>
          <w:color w:val="000000" w:themeColor="text1"/>
        </w:rPr>
        <w:t>-</w:t>
      </w:r>
      <w:r w:rsidRPr="008A1C75">
        <w:rPr>
          <w:color w:val="000000" w:themeColor="text1"/>
        </w:rPr>
        <w:t xml:space="preserve">off, linear </w:t>
      </w:r>
      <w:r w:rsidR="00CC2278" w:rsidRPr="008A1C75">
        <w:rPr>
          <w:color w:val="000000" w:themeColor="text1"/>
        </w:rPr>
        <w:t>form</w:t>
      </w:r>
      <w:r w:rsidR="008C255F" w:rsidRPr="008A1C75">
        <w:rPr>
          <w:color w:val="000000" w:themeColor="text1"/>
        </w:rPr>
        <w:t>,</w:t>
      </w:r>
      <w:r w:rsidRPr="008A1C75">
        <w:rPr>
          <w:color w:val="000000" w:themeColor="text1"/>
        </w:rPr>
        <w:t xml:space="preserve"> but a way of living the Gospel</w:t>
      </w:r>
      <w:r w:rsidR="009B4ACC" w:rsidRPr="008A1C75">
        <w:rPr>
          <w:color w:val="000000" w:themeColor="text1"/>
        </w:rPr>
        <w:t>;</w:t>
      </w:r>
      <w:r w:rsidRPr="008A1C75">
        <w:rPr>
          <w:color w:val="000000" w:themeColor="text1"/>
        </w:rPr>
        <w:t xml:space="preserve"> of putting it into practice every day. </w:t>
      </w:r>
      <w:r w:rsidR="008C255F" w:rsidRPr="008A1C75">
        <w:rPr>
          <w:color w:val="000000" w:themeColor="text1"/>
        </w:rPr>
        <w:t>In this sense</w:t>
      </w:r>
      <w:r w:rsidR="00CC2278" w:rsidRPr="008A1C75">
        <w:rPr>
          <w:color w:val="000000" w:themeColor="text1"/>
        </w:rPr>
        <w:t>,</w:t>
      </w:r>
      <w:r w:rsidR="008C255F" w:rsidRPr="008A1C75">
        <w:rPr>
          <w:color w:val="000000" w:themeColor="text1"/>
        </w:rPr>
        <w:t xml:space="preserve"> it</w:t>
      </w:r>
      <w:r w:rsidRPr="008A1C75">
        <w:rPr>
          <w:color w:val="000000" w:themeColor="text1"/>
        </w:rPr>
        <w:t xml:space="preserve"> is cyclical</w:t>
      </w:r>
      <w:r w:rsidR="00CC2278" w:rsidRPr="008A1C75">
        <w:rPr>
          <w:color w:val="000000" w:themeColor="text1"/>
        </w:rPr>
        <w:t>;</w:t>
      </w:r>
      <w:r w:rsidRPr="008A1C75">
        <w:rPr>
          <w:color w:val="000000" w:themeColor="text1"/>
        </w:rPr>
        <w:t xml:space="preserve"> it goes around and around, repeating itself, transforming us by the grace of the Holy Spirit</w:t>
      </w:r>
      <w:r w:rsidR="00CC2278" w:rsidRPr="008A1C75">
        <w:rPr>
          <w:color w:val="000000" w:themeColor="text1"/>
        </w:rPr>
        <w:t>,</w:t>
      </w:r>
      <w:r w:rsidRPr="008A1C75">
        <w:rPr>
          <w:color w:val="000000" w:themeColor="text1"/>
        </w:rPr>
        <w:t xml:space="preserve"> whose only desire is to remake us into the image of Christ. </w:t>
      </w:r>
      <w:r w:rsidR="005155B8" w:rsidRPr="008A1C75">
        <w:rPr>
          <w:color w:val="000000" w:themeColor="text1"/>
        </w:rPr>
        <w:t>But more than this</w:t>
      </w:r>
      <w:r w:rsidR="00CC2278" w:rsidRPr="008A1C75">
        <w:rPr>
          <w:color w:val="000000" w:themeColor="text1"/>
        </w:rPr>
        <w:t>,</w:t>
      </w:r>
      <w:r w:rsidR="005155B8" w:rsidRPr="008A1C75">
        <w:rPr>
          <w:color w:val="000000" w:themeColor="text1"/>
        </w:rPr>
        <w:t xml:space="preserve"> it is a spiritual spiral, a life-giving helix, winding and leading ever higher in its transformational process. </w:t>
      </w:r>
    </w:p>
    <w:p w14:paraId="3BB3D1EA" w14:textId="77777777" w:rsidR="005155B8" w:rsidRPr="008A1C75" w:rsidRDefault="005155B8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368AC661" w14:textId="391CB376" w:rsidR="009879B8" w:rsidRPr="008A1C75" w:rsidRDefault="00CC2278" w:rsidP="008A1C75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I </w:t>
      </w:r>
      <w:r w:rsidR="009371A0" w:rsidRPr="008A1C75">
        <w:rPr>
          <w:color w:val="000000" w:themeColor="text1"/>
        </w:rPr>
        <w:t xml:space="preserve">was </w:t>
      </w:r>
      <w:r w:rsidRPr="008A1C75">
        <w:rPr>
          <w:color w:val="000000" w:themeColor="text1"/>
        </w:rPr>
        <w:t xml:space="preserve">happy with this </w:t>
      </w:r>
      <w:r w:rsidR="009371A0" w:rsidRPr="008A1C75">
        <w:rPr>
          <w:color w:val="000000" w:themeColor="text1"/>
        </w:rPr>
        <w:t xml:space="preserve">because </w:t>
      </w:r>
      <w:r w:rsidR="005155B8" w:rsidRPr="008A1C75">
        <w:rPr>
          <w:color w:val="000000" w:themeColor="text1"/>
        </w:rPr>
        <w:t xml:space="preserve">it agrees with my </w:t>
      </w:r>
      <w:r w:rsidR="009371A0" w:rsidRPr="008A1C75">
        <w:rPr>
          <w:color w:val="000000" w:themeColor="text1"/>
        </w:rPr>
        <w:t xml:space="preserve">own </w:t>
      </w:r>
      <w:r w:rsidR="005155B8" w:rsidRPr="008A1C75">
        <w:rPr>
          <w:color w:val="000000" w:themeColor="text1"/>
        </w:rPr>
        <w:t xml:space="preserve">saying, </w:t>
      </w:r>
      <w:r w:rsidR="005155B8" w:rsidRPr="008A1C75">
        <w:rPr>
          <w:i/>
          <w:iCs/>
          <w:color w:val="000000" w:themeColor="text1"/>
        </w:rPr>
        <w:t>“The Franciscan flies up to heaven on the two wings of Contemplation and Fraternity.”</w:t>
      </w:r>
      <w:r w:rsidR="005155B8" w:rsidRPr="008A1C75">
        <w:rPr>
          <w:color w:val="000000" w:themeColor="text1"/>
        </w:rPr>
        <w:t xml:space="preserve"> Fraternity </w:t>
      </w:r>
      <w:r w:rsidRPr="008A1C75">
        <w:rPr>
          <w:color w:val="000000" w:themeColor="text1"/>
        </w:rPr>
        <w:t>is</w:t>
      </w:r>
      <w:r w:rsidR="005155B8" w:rsidRPr="008A1C75">
        <w:rPr>
          <w:color w:val="000000" w:themeColor="text1"/>
        </w:rPr>
        <w:t xml:space="preserve"> a commitment to living in </w:t>
      </w:r>
      <w:r w:rsidR="00EC3F18" w:rsidRPr="008A1C75">
        <w:rPr>
          <w:color w:val="000000" w:themeColor="text1"/>
        </w:rPr>
        <w:t>f</w:t>
      </w:r>
      <w:r w:rsidR="005155B8" w:rsidRPr="008A1C75">
        <w:rPr>
          <w:color w:val="000000" w:themeColor="text1"/>
        </w:rPr>
        <w:t>raternity</w:t>
      </w:r>
      <w:r w:rsidR="00EC3F18" w:rsidRPr="008A1C75">
        <w:rPr>
          <w:color w:val="000000" w:themeColor="text1"/>
        </w:rPr>
        <w:t>,</w:t>
      </w:r>
      <w:r w:rsidR="005155B8" w:rsidRPr="008A1C75">
        <w:rPr>
          <w:color w:val="000000" w:themeColor="text1"/>
        </w:rPr>
        <w:t xml:space="preserve"> and </w:t>
      </w:r>
      <w:r w:rsidR="00EC3F18" w:rsidRPr="008A1C75">
        <w:rPr>
          <w:color w:val="000000" w:themeColor="text1"/>
        </w:rPr>
        <w:t xml:space="preserve">it is </w:t>
      </w:r>
      <w:r w:rsidR="005155B8" w:rsidRPr="008A1C75">
        <w:rPr>
          <w:color w:val="000000" w:themeColor="text1"/>
        </w:rPr>
        <w:t xml:space="preserve">a witness and </w:t>
      </w:r>
      <w:r w:rsidR="00EC3F18" w:rsidRPr="008A1C75">
        <w:rPr>
          <w:color w:val="000000" w:themeColor="text1"/>
        </w:rPr>
        <w:t xml:space="preserve">a </w:t>
      </w:r>
      <w:r w:rsidR="005155B8" w:rsidRPr="008A1C75">
        <w:rPr>
          <w:color w:val="000000" w:themeColor="text1"/>
        </w:rPr>
        <w:t>hope for a better future</w:t>
      </w:r>
      <w:r w:rsidR="00EC3FF8" w:rsidRPr="008A1C75">
        <w:rPr>
          <w:color w:val="000000" w:themeColor="text1"/>
        </w:rPr>
        <w:t xml:space="preserve">. </w:t>
      </w:r>
      <w:r w:rsidR="00F00F40" w:rsidRPr="008A1C75">
        <w:rPr>
          <w:color w:val="000000" w:themeColor="text1"/>
        </w:rPr>
        <w:t xml:space="preserve">Fraternity </w:t>
      </w:r>
      <w:r w:rsidR="00EC3FF8" w:rsidRPr="008A1C75">
        <w:rPr>
          <w:color w:val="000000" w:themeColor="text1"/>
        </w:rPr>
        <w:t>is</w:t>
      </w:r>
      <w:r w:rsidR="005155B8" w:rsidRPr="008A1C75">
        <w:rPr>
          <w:color w:val="000000" w:themeColor="text1"/>
        </w:rPr>
        <w:t xml:space="preserve"> the driving force toward what the </w:t>
      </w:r>
      <w:r w:rsidR="008A1C75">
        <w:rPr>
          <w:color w:val="000000" w:themeColor="text1"/>
        </w:rPr>
        <w:t>C</w:t>
      </w:r>
      <w:r w:rsidR="005155B8" w:rsidRPr="008A1C75">
        <w:rPr>
          <w:color w:val="000000" w:themeColor="text1"/>
        </w:rPr>
        <w:t>hurch sees as a Civilization of Love</w:t>
      </w:r>
      <w:r w:rsidR="00EC3F18" w:rsidRPr="008A1C75">
        <w:rPr>
          <w:color w:val="000000" w:themeColor="text1"/>
        </w:rPr>
        <w:t xml:space="preserve"> and Compassion</w:t>
      </w:r>
      <w:r w:rsidR="005155B8" w:rsidRPr="008A1C75">
        <w:rPr>
          <w:color w:val="000000" w:themeColor="text1"/>
        </w:rPr>
        <w:t>.</w:t>
      </w:r>
      <w:r w:rsidR="009371A0" w:rsidRPr="008A1C75">
        <w:rPr>
          <w:color w:val="000000" w:themeColor="text1"/>
        </w:rPr>
        <w:t xml:space="preserve"> Po</w:t>
      </w:r>
      <w:r w:rsidRPr="008A1C75">
        <w:rPr>
          <w:color w:val="000000" w:themeColor="text1"/>
        </w:rPr>
        <w:t>pe Francis</w:t>
      </w:r>
      <w:r w:rsidR="008A1C75" w:rsidRPr="008A1C75">
        <w:rPr>
          <w:color w:val="000000" w:themeColor="text1"/>
        </w:rPr>
        <w:t xml:space="preserve"> proposes this</w:t>
      </w:r>
      <w:r w:rsidRPr="008A1C75">
        <w:rPr>
          <w:color w:val="000000" w:themeColor="text1"/>
        </w:rPr>
        <w:t xml:space="preserve"> </w:t>
      </w:r>
      <w:r w:rsidR="00EC3F18" w:rsidRPr="008A1C75">
        <w:rPr>
          <w:color w:val="000000" w:themeColor="text1"/>
        </w:rPr>
        <w:t xml:space="preserve">in his </w:t>
      </w:r>
      <w:r w:rsidRPr="008A1C75">
        <w:rPr>
          <w:color w:val="000000" w:themeColor="text1"/>
        </w:rPr>
        <w:t>“</w:t>
      </w:r>
      <w:r w:rsidRPr="008A1C75">
        <w:rPr>
          <w:i/>
          <w:iCs/>
          <w:color w:val="000000" w:themeColor="text1"/>
        </w:rPr>
        <w:t>Tutti Fratelli”</w:t>
      </w:r>
      <w:r w:rsidRPr="008A1C75">
        <w:rPr>
          <w:color w:val="000000" w:themeColor="text1"/>
        </w:rPr>
        <w:t xml:space="preserve"> (all brothers). </w:t>
      </w:r>
      <w:r w:rsidR="005155B8" w:rsidRPr="008A1C75">
        <w:rPr>
          <w:color w:val="000000" w:themeColor="text1"/>
        </w:rPr>
        <w:t xml:space="preserve"> </w:t>
      </w:r>
    </w:p>
    <w:p w14:paraId="04E952A8" w14:textId="77777777" w:rsidR="009879B8" w:rsidRPr="008A1C75" w:rsidRDefault="009879B8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20099335" w14:textId="3BC4B928" w:rsidR="009371A0" w:rsidRPr="008A1C75" w:rsidRDefault="009879B8" w:rsidP="00A930D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However, there is something </w:t>
      </w:r>
      <w:r w:rsidR="00CC2278" w:rsidRPr="008A1C75">
        <w:rPr>
          <w:color w:val="000000" w:themeColor="text1"/>
        </w:rPr>
        <w:t>exception</w:t>
      </w:r>
      <w:r w:rsidRPr="008A1C75">
        <w:rPr>
          <w:color w:val="000000" w:themeColor="text1"/>
        </w:rPr>
        <w:t xml:space="preserve">al about </w:t>
      </w:r>
      <w:r w:rsidR="0044673E" w:rsidRPr="008A1C75">
        <w:rPr>
          <w:color w:val="000000" w:themeColor="text1"/>
        </w:rPr>
        <w:t xml:space="preserve">Saint </w:t>
      </w:r>
      <w:r w:rsidRPr="008A1C75">
        <w:rPr>
          <w:color w:val="000000" w:themeColor="text1"/>
        </w:rPr>
        <w:t xml:space="preserve">Clare’s method. She is contemplative; her focus is on her </w:t>
      </w:r>
      <w:r w:rsidR="009371A0" w:rsidRPr="008A1C75">
        <w:rPr>
          <w:color w:val="000000" w:themeColor="text1"/>
        </w:rPr>
        <w:t>b</w:t>
      </w:r>
      <w:r w:rsidRPr="008A1C75">
        <w:rPr>
          <w:color w:val="000000" w:themeColor="text1"/>
        </w:rPr>
        <w:t xml:space="preserve">eloved – Christ! Her </w:t>
      </w:r>
      <w:r w:rsidR="00EC3FF8" w:rsidRPr="008A1C75">
        <w:rPr>
          <w:color w:val="000000" w:themeColor="text1"/>
        </w:rPr>
        <w:t xml:space="preserve">vision </w:t>
      </w:r>
      <w:r w:rsidRPr="008A1C75">
        <w:rPr>
          <w:color w:val="000000" w:themeColor="text1"/>
        </w:rPr>
        <w:t xml:space="preserve">is not, from a primary point of view, on the text of the Gospel or Scripture. </w:t>
      </w:r>
      <w:r w:rsidR="00EC3FF8" w:rsidRPr="008A1C75">
        <w:rPr>
          <w:color w:val="000000" w:themeColor="text1"/>
        </w:rPr>
        <w:t xml:space="preserve">I do not even think her sight is on the humiliation of the </w:t>
      </w:r>
      <w:r w:rsidR="00F00F40" w:rsidRPr="008A1C75">
        <w:rPr>
          <w:color w:val="000000" w:themeColor="text1"/>
        </w:rPr>
        <w:t>I</w:t>
      </w:r>
      <w:r w:rsidR="00EC3FF8" w:rsidRPr="008A1C75">
        <w:rPr>
          <w:color w:val="000000" w:themeColor="text1"/>
        </w:rPr>
        <w:t xml:space="preserve">ncarnation, although she expresses it beautifully. </w:t>
      </w:r>
      <w:r w:rsidR="00A930D6">
        <w:rPr>
          <w:color w:val="000000" w:themeColor="text1"/>
        </w:rPr>
        <w:t>Neither is it</w:t>
      </w:r>
      <w:r w:rsidR="00EC3FF8" w:rsidRPr="008A1C75">
        <w:rPr>
          <w:color w:val="000000" w:themeColor="text1"/>
        </w:rPr>
        <w:t xml:space="preserve"> on the external sufferings of Chri</w:t>
      </w:r>
      <w:r w:rsidR="009371A0" w:rsidRPr="008A1C75">
        <w:rPr>
          <w:color w:val="000000" w:themeColor="text1"/>
        </w:rPr>
        <w:t>st</w:t>
      </w:r>
      <w:r w:rsidR="0044673E" w:rsidRPr="008A1C75">
        <w:rPr>
          <w:color w:val="000000" w:themeColor="text1"/>
        </w:rPr>
        <w:t xml:space="preserve"> </w:t>
      </w:r>
      <w:r w:rsidR="00EC3FF8" w:rsidRPr="008A1C75">
        <w:rPr>
          <w:color w:val="000000" w:themeColor="text1"/>
        </w:rPr>
        <w:t xml:space="preserve">on the Cross. </w:t>
      </w:r>
      <w:r w:rsidR="00A930D6" w:rsidRPr="008A1C75">
        <w:rPr>
          <w:color w:val="000000" w:themeColor="text1"/>
        </w:rPr>
        <w:t>Saint Clare</w:t>
      </w:r>
      <w:r w:rsidR="009371A0" w:rsidRPr="008A1C75">
        <w:rPr>
          <w:color w:val="000000" w:themeColor="text1"/>
        </w:rPr>
        <w:t xml:space="preserve"> was in love with and focused on the</w:t>
      </w:r>
      <w:r w:rsidR="00E11DF9" w:rsidRPr="008A1C75">
        <w:rPr>
          <w:color w:val="000000" w:themeColor="text1"/>
        </w:rPr>
        <w:t xml:space="preserve"> very </w:t>
      </w:r>
      <w:r w:rsidR="009371A0" w:rsidRPr="008A1C75">
        <w:rPr>
          <w:color w:val="000000" w:themeColor="text1"/>
        </w:rPr>
        <w:t>person of Christ.</w:t>
      </w:r>
    </w:p>
    <w:p w14:paraId="6D053D50" w14:textId="77777777" w:rsidR="009371A0" w:rsidRPr="008A1C75" w:rsidRDefault="009371A0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21BFF067" w14:textId="2160F541" w:rsidR="00EC3FF8" w:rsidRPr="008A1C75" w:rsidRDefault="0044673E" w:rsidP="00A930D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Saint </w:t>
      </w:r>
      <w:r w:rsidR="00EC3FF8" w:rsidRPr="008A1C75">
        <w:rPr>
          <w:color w:val="000000" w:themeColor="text1"/>
        </w:rPr>
        <w:t xml:space="preserve">Francis </w:t>
      </w:r>
      <w:r w:rsidR="00CC2278" w:rsidRPr="008A1C75">
        <w:rPr>
          <w:color w:val="000000" w:themeColor="text1"/>
        </w:rPr>
        <w:t>focused on Christ’s terrible sufferings</w:t>
      </w:r>
      <w:r w:rsidR="00EC3FF8" w:rsidRPr="008A1C75">
        <w:rPr>
          <w:color w:val="000000" w:themeColor="text1"/>
        </w:rPr>
        <w:t xml:space="preserve"> and received the </w:t>
      </w:r>
      <w:r w:rsidR="00A930D6">
        <w:rPr>
          <w:color w:val="000000" w:themeColor="text1"/>
        </w:rPr>
        <w:t>S</w:t>
      </w:r>
      <w:r w:rsidR="00EC3FF8" w:rsidRPr="008A1C75">
        <w:rPr>
          <w:color w:val="000000" w:themeColor="text1"/>
        </w:rPr>
        <w:t>tigmata. Ju</w:t>
      </w:r>
      <w:r w:rsidR="009371A0" w:rsidRPr="008A1C75">
        <w:rPr>
          <w:color w:val="000000" w:themeColor="text1"/>
        </w:rPr>
        <w:t>st</w:t>
      </w:r>
      <w:r w:rsidRPr="008A1C75">
        <w:rPr>
          <w:color w:val="000000" w:themeColor="text1"/>
        </w:rPr>
        <w:t xml:space="preserve"> </w:t>
      </w:r>
      <w:r w:rsidR="00EC3FF8" w:rsidRPr="008A1C75">
        <w:rPr>
          <w:color w:val="000000" w:themeColor="text1"/>
        </w:rPr>
        <w:t>as the Pope sealed the Rule of Life of Franciscan</w:t>
      </w:r>
      <w:r w:rsidR="00E11DF9" w:rsidRPr="008A1C75">
        <w:rPr>
          <w:color w:val="000000" w:themeColor="text1"/>
        </w:rPr>
        <w:t>s</w:t>
      </w:r>
      <w:r w:rsidR="00F00F40" w:rsidRPr="008A1C75">
        <w:rPr>
          <w:color w:val="000000" w:themeColor="text1"/>
        </w:rPr>
        <w:t>,</w:t>
      </w:r>
      <w:r w:rsidR="00EC3FF8" w:rsidRPr="008A1C75">
        <w:rPr>
          <w:color w:val="000000" w:themeColor="text1"/>
        </w:rPr>
        <w:t xml:space="preserve"> Chri</w:t>
      </w:r>
      <w:r w:rsidR="009371A0" w:rsidRPr="008A1C75">
        <w:rPr>
          <w:color w:val="000000" w:themeColor="text1"/>
        </w:rPr>
        <w:t xml:space="preserve">st </w:t>
      </w:r>
      <w:r w:rsidR="00EC3FF8" w:rsidRPr="008A1C75">
        <w:rPr>
          <w:color w:val="000000" w:themeColor="text1"/>
        </w:rPr>
        <w:t xml:space="preserve">sealed </w:t>
      </w:r>
      <w:r w:rsidRPr="008A1C75">
        <w:rPr>
          <w:color w:val="000000" w:themeColor="text1"/>
        </w:rPr>
        <w:t xml:space="preserve">Saint </w:t>
      </w:r>
      <w:r w:rsidR="00EC3FF8" w:rsidRPr="008A1C75">
        <w:rPr>
          <w:color w:val="000000" w:themeColor="text1"/>
        </w:rPr>
        <w:t xml:space="preserve">Francis with his wounds so that we would </w:t>
      </w:r>
      <w:r w:rsidR="00EC3FF8" w:rsidRPr="008A1C75">
        <w:rPr>
          <w:color w:val="000000" w:themeColor="text1"/>
        </w:rPr>
        <w:lastRenderedPageBreak/>
        <w:t xml:space="preserve">never look at the Rule without looking at the life </w:t>
      </w:r>
      <w:r w:rsidR="00CC2278" w:rsidRPr="008A1C75">
        <w:rPr>
          <w:color w:val="000000" w:themeColor="text1"/>
        </w:rPr>
        <w:t xml:space="preserve">and </w:t>
      </w:r>
      <w:r w:rsidR="00F00F40" w:rsidRPr="008A1C75">
        <w:rPr>
          <w:color w:val="000000" w:themeColor="text1"/>
        </w:rPr>
        <w:t xml:space="preserve">person </w:t>
      </w:r>
      <w:r w:rsidR="00EC3FF8" w:rsidRPr="008A1C75">
        <w:rPr>
          <w:color w:val="000000" w:themeColor="text1"/>
        </w:rPr>
        <w:t xml:space="preserve">of </w:t>
      </w:r>
      <w:r w:rsidRPr="008A1C75">
        <w:rPr>
          <w:color w:val="000000" w:themeColor="text1"/>
        </w:rPr>
        <w:t xml:space="preserve">Saint </w:t>
      </w:r>
      <w:r w:rsidR="00EC3FF8" w:rsidRPr="008A1C75">
        <w:rPr>
          <w:color w:val="000000" w:themeColor="text1"/>
        </w:rPr>
        <w:t>Francis.</w:t>
      </w:r>
      <w:r w:rsidR="00F00F40" w:rsidRPr="008A1C75">
        <w:rPr>
          <w:color w:val="000000" w:themeColor="text1"/>
        </w:rPr>
        <w:t xml:space="preserve"> I</w:t>
      </w:r>
      <w:r w:rsidR="00CC2278" w:rsidRPr="008A1C75">
        <w:rPr>
          <w:color w:val="000000" w:themeColor="text1"/>
        </w:rPr>
        <w:t>nterestingly,</w:t>
      </w:r>
      <w:r w:rsidR="00F00F40" w:rsidRPr="008A1C75">
        <w:rPr>
          <w:color w:val="000000" w:themeColor="text1"/>
        </w:rPr>
        <w:t xml:space="preserve"> the writings of </w:t>
      </w:r>
      <w:r w:rsidRPr="008A1C75">
        <w:rPr>
          <w:color w:val="000000" w:themeColor="text1"/>
        </w:rPr>
        <w:t xml:space="preserve">Saint </w:t>
      </w:r>
      <w:r w:rsidR="00F00F40" w:rsidRPr="008A1C75">
        <w:rPr>
          <w:color w:val="000000" w:themeColor="text1"/>
        </w:rPr>
        <w:t xml:space="preserve">Francis and </w:t>
      </w:r>
      <w:r w:rsidRPr="008A1C75">
        <w:rPr>
          <w:color w:val="000000" w:themeColor="text1"/>
        </w:rPr>
        <w:t xml:space="preserve">Saint </w:t>
      </w:r>
      <w:r w:rsidR="00F00F40" w:rsidRPr="008A1C75">
        <w:rPr>
          <w:color w:val="000000" w:themeColor="text1"/>
        </w:rPr>
        <w:t>Clare</w:t>
      </w:r>
      <w:r w:rsidR="00EC3FF8" w:rsidRPr="008A1C75">
        <w:rPr>
          <w:color w:val="000000" w:themeColor="text1"/>
        </w:rPr>
        <w:t xml:space="preserve"> </w:t>
      </w:r>
      <w:r w:rsidR="00F00F40" w:rsidRPr="008A1C75">
        <w:rPr>
          <w:color w:val="000000" w:themeColor="text1"/>
        </w:rPr>
        <w:t>have been hidden for almo</w:t>
      </w:r>
      <w:r w:rsidR="009371A0" w:rsidRPr="008A1C75">
        <w:rPr>
          <w:color w:val="000000" w:themeColor="text1"/>
        </w:rPr>
        <w:t xml:space="preserve">st </w:t>
      </w:r>
      <w:r w:rsidR="00F00F40" w:rsidRPr="008A1C75">
        <w:rPr>
          <w:color w:val="000000" w:themeColor="text1"/>
        </w:rPr>
        <w:t xml:space="preserve">700 years. </w:t>
      </w:r>
      <w:r w:rsidR="00E11DF9" w:rsidRPr="008A1C75">
        <w:rPr>
          <w:color w:val="000000" w:themeColor="text1"/>
        </w:rPr>
        <w:t>Therefore,</w:t>
      </w:r>
      <w:r w:rsidR="009371A0" w:rsidRPr="008A1C75">
        <w:rPr>
          <w:color w:val="000000" w:themeColor="text1"/>
        </w:rPr>
        <w:t xml:space="preserve"> it is as holy </w:t>
      </w:r>
      <w:r w:rsidR="00F00F40" w:rsidRPr="008A1C75">
        <w:rPr>
          <w:color w:val="000000" w:themeColor="text1"/>
        </w:rPr>
        <w:t>persons</w:t>
      </w:r>
      <w:r w:rsidR="00CC2278" w:rsidRPr="008A1C75">
        <w:rPr>
          <w:color w:val="000000" w:themeColor="text1"/>
        </w:rPr>
        <w:t>,</w:t>
      </w:r>
      <w:r w:rsidR="00F00F40" w:rsidRPr="008A1C75">
        <w:rPr>
          <w:color w:val="000000" w:themeColor="text1"/>
        </w:rPr>
        <w:t xml:space="preserve"> </w:t>
      </w:r>
      <w:r w:rsidR="009371A0" w:rsidRPr="008A1C75">
        <w:rPr>
          <w:color w:val="000000" w:themeColor="text1"/>
        </w:rPr>
        <w:t xml:space="preserve">that they have </w:t>
      </w:r>
      <w:r w:rsidR="00F00F40" w:rsidRPr="008A1C75">
        <w:rPr>
          <w:color w:val="000000" w:themeColor="text1"/>
        </w:rPr>
        <w:t xml:space="preserve">influenced the Church, </w:t>
      </w:r>
      <w:r w:rsidR="009371A0" w:rsidRPr="008A1C75">
        <w:rPr>
          <w:color w:val="000000" w:themeColor="text1"/>
        </w:rPr>
        <w:t xml:space="preserve">this much more </w:t>
      </w:r>
      <w:r w:rsidR="00F00F40" w:rsidRPr="008A1C75">
        <w:rPr>
          <w:color w:val="000000" w:themeColor="text1"/>
        </w:rPr>
        <w:t>so</w:t>
      </w:r>
      <w:r w:rsidR="00E11DF9" w:rsidRPr="008A1C75">
        <w:rPr>
          <w:color w:val="000000" w:themeColor="text1"/>
        </w:rPr>
        <w:t>, over a long period of time</w:t>
      </w:r>
      <w:r w:rsidR="00A930D6">
        <w:rPr>
          <w:color w:val="000000" w:themeColor="text1"/>
        </w:rPr>
        <w:t>,</w:t>
      </w:r>
      <w:r w:rsidR="00F00F40" w:rsidRPr="008A1C75">
        <w:rPr>
          <w:color w:val="000000" w:themeColor="text1"/>
        </w:rPr>
        <w:t xml:space="preserve"> than </w:t>
      </w:r>
      <w:r w:rsidR="00CC2278" w:rsidRPr="008A1C75">
        <w:rPr>
          <w:color w:val="000000" w:themeColor="text1"/>
        </w:rPr>
        <w:t xml:space="preserve">by </w:t>
      </w:r>
      <w:r w:rsidR="00F00F40" w:rsidRPr="008A1C75">
        <w:rPr>
          <w:color w:val="000000" w:themeColor="text1"/>
        </w:rPr>
        <w:t xml:space="preserve">their writings. </w:t>
      </w:r>
    </w:p>
    <w:p w14:paraId="6A0876CE" w14:textId="77777777" w:rsidR="00EC3FF8" w:rsidRPr="008A1C75" w:rsidRDefault="00EC3FF8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221571EC" w14:textId="5DE26ACE" w:rsidR="00215CEB" w:rsidRPr="008A1C75" w:rsidRDefault="00EC3FF8" w:rsidP="00A930D6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 w:themeColor="text1"/>
        </w:rPr>
      </w:pPr>
      <w:r w:rsidRPr="008A1C75">
        <w:rPr>
          <w:color w:val="000000" w:themeColor="text1"/>
        </w:rPr>
        <w:t xml:space="preserve">Maybe I am wrong; I am so often! But I think </w:t>
      </w:r>
      <w:r w:rsidR="0044673E" w:rsidRPr="008A1C75">
        <w:rPr>
          <w:color w:val="000000" w:themeColor="text1"/>
        </w:rPr>
        <w:t xml:space="preserve">Saint </w:t>
      </w:r>
      <w:r w:rsidRPr="008A1C75">
        <w:rPr>
          <w:color w:val="000000" w:themeColor="text1"/>
        </w:rPr>
        <w:t xml:space="preserve">Clare focused </w:t>
      </w:r>
      <w:r w:rsidR="009879B8" w:rsidRPr="008A1C75">
        <w:rPr>
          <w:color w:val="000000" w:themeColor="text1"/>
        </w:rPr>
        <w:t xml:space="preserve">on the person of Jesus. </w:t>
      </w:r>
      <w:r w:rsidRPr="008A1C75">
        <w:rPr>
          <w:color w:val="000000" w:themeColor="text1"/>
        </w:rPr>
        <w:t>She stood with the Blessed Mother before the Cross</w:t>
      </w:r>
      <w:r w:rsidR="00CC2278" w:rsidRPr="008A1C75">
        <w:rPr>
          <w:color w:val="000000" w:themeColor="text1"/>
        </w:rPr>
        <w:t>,</w:t>
      </w:r>
      <w:r w:rsidRPr="008A1C75">
        <w:rPr>
          <w:color w:val="000000" w:themeColor="text1"/>
        </w:rPr>
        <w:t xml:space="preserve"> filled with compassion for Jesus.</w:t>
      </w:r>
      <w:r w:rsidR="00CC2278" w:rsidRPr="008A1C75">
        <w:rPr>
          <w:color w:val="000000" w:themeColor="text1"/>
        </w:rPr>
        <w:t xml:space="preserve"> Centuries later</w:t>
      </w:r>
      <w:r w:rsidR="00A930D6">
        <w:rPr>
          <w:color w:val="000000" w:themeColor="text1"/>
        </w:rPr>
        <w:t>,</w:t>
      </w:r>
      <w:r w:rsidR="00CC2278" w:rsidRPr="008A1C75">
        <w:rPr>
          <w:color w:val="000000" w:themeColor="text1"/>
        </w:rPr>
        <w:t xml:space="preserve"> Our </w:t>
      </w:r>
      <w:r w:rsidR="00F00F40" w:rsidRPr="008A1C75">
        <w:rPr>
          <w:color w:val="000000" w:themeColor="text1"/>
        </w:rPr>
        <w:t>Lord</w:t>
      </w:r>
      <w:r w:rsidR="00A930D6">
        <w:rPr>
          <w:color w:val="000000" w:themeColor="text1"/>
        </w:rPr>
        <w:t>,</w:t>
      </w:r>
      <w:r w:rsidR="00F00F40" w:rsidRPr="008A1C75">
        <w:rPr>
          <w:color w:val="000000" w:themeColor="text1"/>
        </w:rPr>
        <w:t xml:space="preserve"> speaking to </w:t>
      </w:r>
      <w:r w:rsidR="0044673E" w:rsidRPr="008A1C75">
        <w:rPr>
          <w:color w:val="000000" w:themeColor="text1"/>
        </w:rPr>
        <w:t xml:space="preserve">Saint </w:t>
      </w:r>
      <w:r w:rsidR="00215CEB" w:rsidRPr="008A1C75">
        <w:rPr>
          <w:color w:val="000000" w:themeColor="text1"/>
        </w:rPr>
        <w:t>Camilla Baptista Verano</w:t>
      </w:r>
      <w:r w:rsidR="009371A0" w:rsidRPr="008A1C75">
        <w:rPr>
          <w:rStyle w:val="FootnoteReference"/>
          <w:b/>
          <w:bCs/>
          <w:color w:val="000000" w:themeColor="text1"/>
          <w:vertAlign w:val="superscript"/>
        </w:rPr>
        <w:footnoteReference w:id="1"/>
      </w:r>
      <w:r w:rsidR="009371A0" w:rsidRPr="008A1C75">
        <w:rPr>
          <w:color w:val="000000" w:themeColor="text1"/>
        </w:rPr>
        <w:t xml:space="preserve"> a</w:t>
      </w:r>
      <w:r w:rsidR="00215CEB" w:rsidRPr="008A1C75">
        <w:rPr>
          <w:color w:val="000000" w:themeColor="text1"/>
        </w:rPr>
        <w:t xml:space="preserve"> Poor Clare (1458-1524)</w:t>
      </w:r>
      <w:r w:rsidR="00A930D6">
        <w:rPr>
          <w:color w:val="000000" w:themeColor="text1"/>
        </w:rPr>
        <w:t>,</w:t>
      </w:r>
      <w:r w:rsidR="00215CEB" w:rsidRPr="008A1C75">
        <w:rPr>
          <w:color w:val="000000" w:themeColor="text1"/>
        </w:rPr>
        <w:t xml:space="preserve"> said, </w:t>
      </w:r>
      <w:r w:rsidR="00215CEB" w:rsidRPr="008A1C75">
        <w:rPr>
          <w:i/>
          <w:iCs/>
          <w:color w:val="000000" w:themeColor="text1"/>
        </w:rPr>
        <w:t>“So many think about my external sufferings</w:t>
      </w:r>
      <w:r w:rsidR="00CC2278" w:rsidRPr="008A1C75">
        <w:rPr>
          <w:i/>
          <w:iCs/>
          <w:color w:val="000000" w:themeColor="text1"/>
        </w:rPr>
        <w:t>;</w:t>
      </w:r>
      <w:r w:rsidR="00215CEB" w:rsidRPr="008A1C75">
        <w:rPr>
          <w:i/>
          <w:iCs/>
          <w:color w:val="000000" w:themeColor="text1"/>
        </w:rPr>
        <w:t xml:space="preserve"> none know</w:t>
      </w:r>
      <w:r w:rsidR="00A930D6">
        <w:rPr>
          <w:i/>
          <w:iCs/>
          <w:color w:val="000000" w:themeColor="text1"/>
        </w:rPr>
        <w:t>s</w:t>
      </w:r>
      <w:r w:rsidR="00215CEB" w:rsidRPr="008A1C75">
        <w:rPr>
          <w:i/>
          <w:iCs/>
          <w:color w:val="000000" w:themeColor="text1"/>
        </w:rPr>
        <w:t xml:space="preserve"> of my interior suffering.” </w:t>
      </w:r>
    </w:p>
    <w:p w14:paraId="077B8AF4" w14:textId="77777777" w:rsidR="00215CEB" w:rsidRPr="008A1C75" w:rsidRDefault="00215CEB" w:rsidP="009879B8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53C477E9" w14:textId="5EFD041F" w:rsidR="009879B8" w:rsidRPr="008A1C75" w:rsidRDefault="00215CEB" w:rsidP="00A930D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8A1C75">
        <w:rPr>
          <w:color w:val="000000" w:themeColor="text1"/>
        </w:rPr>
        <w:t xml:space="preserve">So, </w:t>
      </w:r>
      <w:r w:rsidR="0044673E" w:rsidRPr="008A1C75">
        <w:rPr>
          <w:color w:val="000000" w:themeColor="text1"/>
        </w:rPr>
        <w:t xml:space="preserve">Saint </w:t>
      </w:r>
      <w:r w:rsidR="009879B8" w:rsidRPr="008A1C75">
        <w:rPr>
          <w:color w:val="000000" w:themeColor="text1"/>
        </w:rPr>
        <w:t xml:space="preserve">Clare reminds us, by default, that we are not people of </w:t>
      </w:r>
      <w:r w:rsidRPr="008A1C75">
        <w:rPr>
          <w:color w:val="000000" w:themeColor="text1"/>
        </w:rPr>
        <w:t>“</w:t>
      </w:r>
      <w:r w:rsidR="009879B8" w:rsidRPr="008A1C75">
        <w:rPr>
          <w:color w:val="000000" w:themeColor="text1"/>
        </w:rPr>
        <w:t>The Book</w:t>
      </w:r>
      <w:r w:rsidR="00CC2278" w:rsidRPr="008A1C75">
        <w:rPr>
          <w:color w:val="000000" w:themeColor="text1"/>
        </w:rPr>
        <w:t>,</w:t>
      </w:r>
      <w:r w:rsidRPr="008A1C75">
        <w:rPr>
          <w:color w:val="000000" w:themeColor="text1"/>
        </w:rPr>
        <w:t>”</w:t>
      </w:r>
      <w:r w:rsidR="009879B8" w:rsidRPr="008A1C75">
        <w:rPr>
          <w:color w:val="000000" w:themeColor="text1"/>
        </w:rPr>
        <w:t xml:space="preserve"> </w:t>
      </w:r>
      <w:r w:rsidRPr="008A1C75">
        <w:rPr>
          <w:color w:val="000000" w:themeColor="text1"/>
        </w:rPr>
        <w:t xml:space="preserve">of a Scripture text, </w:t>
      </w:r>
      <w:r w:rsidR="009879B8" w:rsidRPr="008A1C75">
        <w:rPr>
          <w:color w:val="000000" w:themeColor="text1"/>
        </w:rPr>
        <w:t xml:space="preserve">but people </w:t>
      </w:r>
      <w:r w:rsidR="00F00F40" w:rsidRPr="008A1C75">
        <w:rPr>
          <w:color w:val="000000" w:themeColor="text1"/>
        </w:rPr>
        <w:t xml:space="preserve">in a relationship with </w:t>
      </w:r>
      <w:r w:rsidR="009371A0" w:rsidRPr="008A1C75">
        <w:rPr>
          <w:color w:val="000000" w:themeColor="text1"/>
        </w:rPr>
        <w:t>o</w:t>
      </w:r>
      <w:r w:rsidRPr="008A1C75">
        <w:rPr>
          <w:color w:val="000000" w:themeColor="text1"/>
        </w:rPr>
        <w:t xml:space="preserve">ur beloved Lord Jesus </w:t>
      </w:r>
      <w:r w:rsidR="009879B8" w:rsidRPr="008A1C75">
        <w:rPr>
          <w:color w:val="000000" w:themeColor="text1"/>
        </w:rPr>
        <w:t>Christ. To this end</w:t>
      </w:r>
      <w:r w:rsidR="00CC2278" w:rsidRPr="008A1C75">
        <w:rPr>
          <w:color w:val="000000" w:themeColor="text1"/>
        </w:rPr>
        <w:t>,</w:t>
      </w:r>
      <w:r w:rsidR="009879B8" w:rsidRPr="008A1C75">
        <w:rPr>
          <w:color w:val="000000" w:themeColor="text1"/>
        </w:rPr>
        <w:t xml:space="preserve"> </w:t>
      </w:r>
      <w:r w:rsidR="0044673E" w:rsidRPr="008A1C75">
        <w:rPr>
          <w:color w:val="000000" w:themeColor="text1"/>
        </w:rPr>
        <w:t xml:space="preserve">Saint </w:t>
      </w:r>
      <w:r w:rsidR="009879B8" w:rsidRPr="008A1C75">
        <w:rPr>
          <w:color w:val="000000" w:themeColor="text1"/>
        </w:rPr>
        <w:t xml:space="preserve">Clare reminds </w:t>
      </w:r>
      <w:r w:rsidR="0044673E" w:rsidRPr="008A1C75">
        <w:rPr>
          <w:color w:val="000000" w:themeColor="text1"/>
        </w:rPr>
        <w:t xml:space="preserve">Saint </w:t>
      </w:r>
      <w:r w:rsidR="009879B8" w:rsidRPr="008A1C75">
        <w:rPr>
          <w:color w:val="000000" w:themeColor="text1"/>
        </w:rPr>
        <w:t>Agnes that her status is not found in being a Princess or a Queen</w:t>
      </w:r>
      <w:r w:rsidRPr="008A1C75">
        <w:rPr>
          <w:color w:val="000000" w:themeColor="text1"/>
        </w:rPr>
        <w:t xml:space="preserve">. </w:t>
      </w:r>
      <w:r w:rsidR="00F00F40" w:rsidRPr="008A1C75">
        <w:rPr>
          <w:color w:val="000000" w:themeColor="text1"/>
        </w:rPr>
        <w:t>Indeed, i</w:t>
      </w:r>
      <w:r w:rsidR="009879B8" w:rsidRPr="008A1C75">
        <w:rPr>
          <w:color w:val="000000" w:themeColor="text1"/>
        </w:rPr>
        <w:t>n her fir</w:t>
      </w:r>
      <w:r w:rsidR="009371A0" w:rsidRPr="008A1C75">
        <w:rPr>
          <w:color w:val="000000" w:themeColor="text1"/>
        </w:rPr>
        <w:t xml:space="preserve">st </w:t>
      </w:r>
      <w:r w:rsidR="009879B8" w:rsidRPr="008A1C75">
        <w:rPr>
          <w:color w:val="000000" w:themeColor="text1"/>
        </w:rPr>
        <w:t>letter, Clare addresses Agnes out of a</w:t>
      </w:r>
      <w:r w:rsidR="00CC2278" w:rsidRPr="008A1C75">
        <w:rPr>
          <w:color w:val="000000" w:themeColor="text1"/>
        </w:rPr>
        <w:t>n extraordinary</w:t>
      </w:r>
      <w:r w:rsidR="009879B8" w:rsidRPr="008A1C75">
        <w:rPr>
          <w:color w:val="000000" w:themeColor="text1"/>
        </w:rPr>
        <w:t xml:space="preserve"> gospel reference: </w:t>
      </w:r>
    </w:p>
    <w:p w14:paraId="60423E68" w14:textId="77777777" w:rsidR="00F00F40" w:rsidRPr="008A1C75" w:rsidRDefault="00F00F40" w:rsidP="00215CE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14:paraId="33391297" w14:textId="62A66FFA" w:rsidR="009879B8" w:rsidRPr="008A1C75" w:rsidRDefault="009879B8" w:rsidP="009879B8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Therefore, mo</w:t>
      </w:r>
      <w:r w:rsidR="009371A0"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</w:t>
      </w:r>
      <w:r w:rsidR="0044673E"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beloved sister,</w:t>
      </w:r>
    </w:p>
    <w:p w14:paraId="2F8B08BE" w14:textId="77777777" w:rsidR="009879B8" w:rsidRPr="008A1C75" w:rsidRDefault="009879B8" w:rsidP="009879B8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 should I say, Lady worthy of great respect, because,</w:t>
      </w:r>
    </w:p>
    <w:p w14:paraId="03DB2B5B" w14:textId="2B13C645" w:rsidR="009879B8" w:rsidRPr="008A1C75" w:rsidRDefault="009879B8" w:rsidP="009879B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r w:rsidRPr="008A1C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you are the spouse</w:t>
      </w:r>
      <w:r w:rsidR="00EC3F18" w:rsidRPr="008A1C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mother, and</w:t>
      </w:r>
      <w:r w:rsidRPr="008A1C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sister of my Lord Jesus Chri</w:t>
      </w:r>
      <w:r w:rsidR="00E11DF9" w:rsidRPr="008A1C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st</w:t>
      </w:r>
      <w:r w:rsidR="0044673E" w:rsidRPr="008A1C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Pr="008A1C7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”</w:t>
      </w:r>
    </w:p>
    <w:p w14:paraId="0A1AFCBB" w14:textId="77777777" w:rsidR="009879B8" w:rsidRPr="008A1C75" w:rsidRDefault="009879B8" w:rsidP="009879B8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 be strengthened in the holy service of the Poor Crucified.”</w:t>
      </w:r>
    </w:p>
    <w:p w14:paraId="485E4E07" w14:textId="77777777" w:rsidR="009879B8" w:rsidRPr="008A1C75" w:rsidRDefault="009879B8" w:rsidP="009879B8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</w:pPr>
    </w:p>
    <w:p w14:paraId="4EF55536" w14:textId="6CF549CB" w:rsidR="000662BE" w:rsidRPr="008A1C75" w:rsidRDefault="009879B8" w:rsidP="00A930D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quote in (bold type) is from </w:t>
      </w:r>
      <w:r w:rsidR="0044673E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Saint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Francis’ </w:t>
      </w:r>
      <w:r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Earlier Exhortation to the </w:t>
      </w:r>
      <w:r w:rsidR="00215CEB"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rothers and </w:t>
      </w:r>
      <w:r w:rsidR="00215CEB"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isters of </w:t>
      </w:r>
      <w:r w:rsidR="00215CEB"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enance</w:t>
      </w:r>
      <w:r w:rsidR="00CC2278" w:rsidRPr="00A9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is now</w:t>
      </w:r>
      <w:r w:rsidR="00F00F40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CEB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1978,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the “Prologue” to the Rule of the Secular Franciscan Order.</w:t>
      </w:r>
      <w:r w:rsidRPr="008A1C75"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</w:p>
    <w:p w14:paraId="151A789D" w14:textId="77777777" w:rsidR="000662BE" w:rsidRPr="008A1C75" w:rsidRDefault="000662BE" w:rsidP="009879B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  <w:vertAlign w:val="superscript"/>
        </w:rPr>
      </w:pPr>
    </w:p>
    <w:p w14:paraId="7F2B5D3B" w14:textId="28B3EE3C" w:rsidR="00AB2FC0" w:rsidRPr="008A1C75" w:rsidRDefault="0044673E" w:rsidP="00A930D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Saint </w:t>
      </w:r>
      <w:r w:rsidR="00AB2FC0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Clare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2BE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taken 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something </w:t>
      </w:r>
      <w:r w:rsidR="00EC3F1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Saint Francis wrote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“Secular Franciscans” (</w:t>
      </w:r>
      <w:r w:rsidR="009371A0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4C1FEC">
        <w:rPr>
          <w:rFonts w:ascii="Times New Roman" w:hAnsi="Times New Roman" w:cs="Times New Roman"/>
          <w:color w:val="000000" w:themeColor="text1"/>
          <w:sz w:val="24"/>
          <w:szCs w:val="24"/>
        </w:rPr>
        <w:t>Brothers and Sisters of Penance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) and made it why Agnes should be respected! Not because Agnes is a princess and sister to her brother</w:t>
      </w:r>
      <w:r w:rsidR="00CC227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King, or because she almo</w:t>
      </w:r>
      <w:r w:rsidR="00EF2A5B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became Empress of the Holy Roman Empire, but because of her relationship with Jesus Christ.</w:t>
      </w:r>
      <w:r w:rsidR="009879B8" w:rsidRPr="008A1C75"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footnoteReference w:id="2"/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Clare and Francis understand the high calling</w:t>
      </w:r>
      <w:r w:rsidR="00A930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ju</w:t>
      </w:r>
      <w:r w:rsidR="00EF2A5B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F00F40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Friars or the 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Poor Ladies of San Damiano</w:t>
      </w:r>
      <w:r w:rsidR="00A930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79B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of every baptized Christian. </w:t>
      </w:r>
    </w:p>
    <w:p w14:paraId="6FB07F2A" w14:textId="77777777" w:rsidR="00AB2FC0" w:rsidRPr="008A1C75" w:rsidRDefault="00AB2FC0" w:rsidP="000662B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5829FEF" w14:textId="399DDD65" w:rsidR="005B5C7E" w:rsidRPr="008A1C75" w:rsidRDefault="000662BE" w:rsidP="00A930D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letters of </w:t>
      </w:r>
      <w:r w:rsidR="0044673E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Saint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Clare are personal letters of spiritual direction, specifically for Agnes of Prague. That </w:t>
      </w:r>
      <w:r w:rsidR="0044673E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Saint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Clare was an excellent formator and spiritual director </w:t>
      </w:r>
      <w:r w:rsidR="00CC227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manifests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that Agnes of Prague</w:t>
      </w:r>
      <w:r w:rsidR="00EC3F18" w:rsidRPr="008A1C75"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footnoteReference w:id="3"/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C3F1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Pr="008A1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Saint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Agnes of Prague</w:t>
      </w:r>
      <w:r w:rsidR="00AB2FC0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even if her canonization took </w:t>
      </w:r>
      <w:r w:rsidR="00E11DF9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</w:t>
      </w:r>
      <w:r w:rsidR="00AB2FC0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700 years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6F7689" w14:textId="77777777" w:rsidR="005B5C7E" w:rsidRPr="008A1C75" w:rsidRDefault="005B5C7E" w:rsidP="000662B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78827F4" w14:textId="7256A92E" w:rsidR="00233B44" w:rsidRPr="008A1C75" w:rsidRDefault="005B5C7E" w:rsidP="00A930D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This letter is a little heavy</w:t>
      </w:r>
      <w:r w:rsidR="00CC227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comes </w:t>
      </w:r>
      <w:r w:rsidR="00EC3F1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EF2A5B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muddling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CC227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44673E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Saint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Clare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. I have a sense that</w:t>
      </w:r>
      <w:r w:rsidR="00EC3F1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DF9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finally</w:t>
      </w:r>
      <w:r w:rsidR="00EC3F1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DF9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27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</w:t>
      </w:r>
      <w:r w:rsidR="0044673E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Saint 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Clare, and she is very kind, respectful</w:t>
      </w:r>
      <w:r w:rsidR="00CC2278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easily amused by the feeble efforts of her beloved friars. I highly recommend her to you in your prayers, as I recommend you to her for her blessing</w:t>
      </w:r>
      <w:r w:rsidR="00E11DF9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her blessing was the way she worked so many miracles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054972" w14:textId="77777777" w:rsidR="00233B44" w:rsidRPr="008A1C75" w:rsidRDefault="00233B44" w:rsidP="000662B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D6E4242" w14:textId="77777777" w:rsidR="00EC3F18" w:rsidRPr="008A1C75" w:rsidRDefault="00233B44" w:rsidP="000662B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  <w:r w:rsidR="00E11DF9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3E1BAA" w14:textId="77777777" w:rsidR="00EC3F18" w:rsidRPr="008A1C75" w:rsidRDefault="00E11DF9" w:rsidP="008A1C75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 </w:t>
      </w:r>
      <w:r w:rsidR="00233B44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</w:t>
      </w: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Cooper OFM Cap</w:t>
      </w:r>
    </w:p>
    <w:p w14:paraId="2873DE8D" w14:textId="29833FDD" w:rsidR="005B5C7E" w:rsidRDefault="00EC3F18" w:rsidP="008A1C75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>National Spiritual Assistant</w:t>
      </w:r>
      <w:r w:rsidR="008A1C75" w:rsidRPr="008A1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OFS - Australi</w:t>
      </w:r>
      <w:r w:rsidR="008A1C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B5C7E" w:rsidSect="00EF2A5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D822" w14:textId="77777777" w:rsidR="0034318F" w:rsidRDefault="0034318F" w:rsidP="009879B8">
      <w:r>
        <w:separator/>
      </w:r>
    </w:p>
  </w:endnote>
  <w:endnote w:type="continuationSeparator" w:id="0">
    <w:p w14:paraId="639EDC19" w14:textId="77777777" w:rsidR="0034318F" w:rsidRDefault="0034318F" w:rsidP="0098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F2FF" w14:textId="77777777" w:rsidR="0034318F" w:rsidRDefault="0034318F" w:rsidP="009879B8">
      <w:r>
        <w:separator/>
      </w:r>
    </w:p>
  </w:footnote>
  <w:footnote w:type="continuationSeparator" w:id="0">
    <w:p w14:paraId="6CE6CCBA" w14:textId="77777777" w:rsidR="0034318F" w:rsidRDefault="0034318F" w:rsidP="009879B8">
      <w:r>
        <w:continuationSeparator/>
      </w:r>
    </w:p>
  </w:footnote>
  <w:footnote w:id="1">
    <w:p w14:paraId="727C308C" w14:textId="2E742AE2" w:rsidR="009371A0" w:rsidRPr="00EC3F18" w:rsidRDefault="009371A0" w:rsidP="00EF2A5B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C3F18">
        <w:rPr>
          <w:rStyle w:val="FootnoteReference"/>
          <w:sz w:val="20"/>
          <w:szCs w:val="20"/>
          <w:vertAlign w:val="superscript"/>
        </w:rPr>
        <w:footnoteRef/>
      </w:r>
      <w:r w:rsidRPr="00EC3F18">
        <w:rPr>
          <w:sz w:val="20"/>
          <w:szCs w:val="20"/>
          <w:vertAlign w:val="superscript"/>
        </w:rPr>
        <w:t xml:space="preserve"> </w:t>
      </w:r>
      <w:r w:rsidRPr="00EC3F18">
        <w:rPr>
          <w:color w:val="000000" w:themeColor="text1"/>
          <w:sz w:val="20"/>
          <w:szCs w:val="20"/>
        </w:rPr>
        <w:t>Saint Camilla and her family protected the Capuchins at their very beginning. She was canonized on the 17</w:t>
      </w:r>
      <w:r w:rsidRPr="00EC3F18">
        <w:rPr>
          <w:color w:val="000000" w:themeColor="text1"/>
          <w:sz w:val="20"/>
          <w:szCs w:val="20"/>
          <w:vertAlign w:val="superscript"/>
        </w:rPr>
        <w:t>th</w:t>
      </w:r>
      <w:r w:rsidRPr="00EC3F18">
        <w:rPr>
          <w:color w:val="000000" w:themeColor="text1"/>
          <w:sz w:val="20"/>
          <w:szCs w:val="20"/>
        </w:rPr>
        <w:t xml:space="preserve"> of October 2010 by Pope Benedict XVI along with Saint Mary McKillop.</w:t>
      </w:r>
    </w:p>
  </w:footnote>
  <w:footnote w:id="2">
    <w:p w14:paraId="73E96174" w14:textId="6C2977D8" w:rsidR="009879B8" w:rsidRPr="00EC3F18" w:rsidRDefault="009879B8" w:rsidP="009879B8">
      <w:pPr>
        <w:pStyle w:val="BodyText"/>
        <w:rPr>
          <w:i/>
          <w:iCs/>
          <w:color w:val="000000" w:themeColor="text1"/>
          <w:sz w:val="20"/>
          <w:szCs w:val="20"/>
          <w:lang w:val="en-US"/>
        </w:rPr>
      </w:pPr>
      <w:r w:rsidRPr="00EC3F18">
        <w:rPr>
          <w:rStyle w:val="FootnoteReference"/>
          <w:color w:val="000000" w:themeColor="text1"/>
          <w:sz w:val="20"/>
          <w:szCs w:val="20"/>
          <w:vertAlign w:val="superscript"/>
        </w:rPr>
        <w:footnoteRef/>
      </w:r>
      <w:r w:rsidRPr="00EC3F18">
        <w:rPr>
          <w:color w:val="000000" w:themeColor="text1"/>
          <w:sz w:val="20"/>
          <w:szCs w:val="20"/>
          <w:vertAlign w:val="superscript"/>
        </w:rPr>
        <w:t xml:space="preserve"> </w:t>
      </w:r>
      <w:r w:rsidRPr="00EC3F18">
        <w:rPr>
          <w:color w:val="000000" w:themeColor="text1"/>
          <w:sz w:val="20"/>
          <w:szCs w:val="20"/>
        </w:rPr>
        <w:t xml:space="preserve"> The scripture source given for this quote is Matthew 12:50. But the language is resonant with </w:t>
      </w:r>
      <w:r w:rsidR="0044673E" w:rsidRPr="00EC3F18">
        <w:rPr>
          <w:color w:val="000000" w:themeColor="text1"/>
          <w:sz w:val="20"/>
          <w:szCs w:val="20"/>
        </w:rPr>
        <w:t xml:space="preserve">Saint </w:t>
      </w:r>
      <w:r w:rsidRPr="00EC3F18">
        <w:rPr>
          <w:color w:val="000000" w:themeColor="text1"/>
          <w:sz w:val="20"/>
          <w:szCs w:val="20"/>
        </w:rPr>
        <w:t>Francis Letter to the Faithful: “</w:t>
      </w:r>
      <w:r w:rsidRPr="00EC3F18">
        <w:rPr>
          <w:i/>
          <w:iCs/>
          <w:color w:val="000000" w:themeColor="text1"/>
          <w:sz w:val="20"/>
          <w:szCs w:val="20"/>
        </w:rPr>
        <w:t>They</w:t>
      </w:r>
      <w:r w:rsidRPr="00EC3F18">
        <w:rPr>
          <w:i/>
          <w:iCs/>
          <w:color w:val="000000" w:themeColor="text1"/>
          <w:spacing w:val="-11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are</w:t>
      </w:r>
      <w:r w:rsidRPr="00EC3F18">
        <w:rPr>
          <w:i/>
          <w:iCs/>
          <w:color w:val="000000" w:themeColor="text1"/>
          <w:spacing w:val="-11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spouses,</w:t>
      </w:r>
      <w:r w:rsidRPr="00EC3F18">
        <w:rPr>
          <w:i/>
          <w:iCs/>
          <w:color w:val="000000" w:themeColor="text1"/>
          <w:spacing w:val="-11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 xml:space="preserve">brothers, and mothers of our Lord Jesus Christ. We are spouses when the faithful soul is joined by the Holy Spirit to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our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Lord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Jesus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Christ.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We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are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brothers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to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Him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when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we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do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the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will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of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the Father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who </w:t>
      </w:r>
      <w:r w:rsidRPr="00EC3F18">
        <w:rPr>
          <w:i/>
          <w:iCs/>
          <w:color w:val="000000" w:themeColor="text1"/>
          <w:sz w:val="20"/>
          <w:szCs w:val="20"/>
        </w:rPr>
        <w:t xml:space="preserve">is in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heaven. </w:t>
      </w:r>
      <w:r w:rsidRPr="00EC3F18">
        <w:rPr>
          <w:i/>
          <w:iCs/>
          <w:color w:val="000000" w:themeColor="text1"/>
          <w:spacing w:val="2"/>
          <w:sz w:val="20"/>
          <w:szCs w:val="20"/>
        </w:rPr>
        <w:t xml:space="preserve">We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are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mothers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when </w:t>
      </w:r>
      <w:r w:rsidRPr="00EC3F18">
        <w:rPr>
          <w:i/>
          <w:iCs/>
          <w:color w:val="000000" w:themeColor="text1"/>
          <w:sz w:val="20"/>
          <w:szCs w:val="20"/>
        </w:rPr>
        <w:t xml:space="preserve">we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carry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Him </w:t>
      </w:r>
      <w:r w:rsidRPr="00EC3F18">
        <w:rPr>
          <w:i/>
          <w:iCs/>
          <w:color w:val="000000" w:themeColor="text1"/>
          <w:sz w:val="20"/>
          <w:szCs w:val="20"/>
        </w:rPr>
        <w:t xml:space="preserve">in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our heart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and body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through </w:t>
      </w:r>
      <w:r w:rsidRPr="00EC3F18">
        <w:rPr>
          <w:i/>
          <w:iCs/>
          <w:color w:val="000000" w:themeColor="text1"/>
          <w:sz w:val="20"/>
          <w:szCs w:val="20"/>
        </w:rPr>
        <w:t xml:space="preserve">a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divine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love and </w:t>
      </w:r>
      <w:r w:rsidRPr="00EC3F18">
        <w:rPr>
          <w:i/>
          <w:iCs/>
          <w:color w:val="000000" w:themeColor="text1"/>
          <w:sz w:val="20"/>
          <w:szCs w:val="20"/>
        </w:rPr>
        <w:t xml:space="preserve">a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 xml:space="preserve">pure and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sincere conscience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and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give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birth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to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Him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through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holy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activity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which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mu</w:t>
      </w:r>
      <w:r w:rsidR="00E11DF9" w:rsidRPr="00EC3F18">
        <w:rPr>
          <w:i/>
          <w:iCs/>
          <w:color w:val="000000" w:themeColor="text1"/>
          <w:spacing w:val="-3"/>
          <w:sz w:val="20"/>
          <w:szCs w:val="20"/>
        </w:rPr>
        <w:t>st</w:t>
      </w:r>
      <w:r w:rsidR="0044673E" w:rsidRPr="00EC3F18">
        <w:rPr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>shine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as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an</w:t>
      </w:r>
      <w:r w:rsidRPr="00EC3F18">
        <w:rPr>
          <w:i/>
          <w:iCs/>
          <w:color w:val="000000" w:themeColor="text1"/>
          <w:spacing w:val="-10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pacing w:val="-3"/>
          <w:sz w:val="20"/>
          <w:szCs w:val="20"/>
        </w:rPr>
        <w:t>ex</w:t>
      </w:r>
      <w:r w:rsidRPr="00EC3F18">
        <w:rPr>
          <w:i/>
          <w:iCs/>
          <w:color w:val="000000" w:themeColor="text1"/>
          <w:spacing w:val="-4"/>
          <w:sz w:val="20"/>
          <w:szCs w:val="20"/>
        </w:rPr>
        <w:t xml:space="preserve">ample before others. </w:t>
      </w:r>
      <w:r w:rsidRPr="00EC3F18">
        <w:rPr>
          <w:i/>
          <w:iCs/>
          <w:color w:val="000000" w:themeColor="text1"/>
          <w:sz w:val="20"/>
          <w:szCs w:val="20"/>
        </w:rPr>
        <w:t xml:space="preserve">O how glorious it is to have a holy and great Father in heaven! O how holy, consoling to have such a beautiful and wonderful </w:t>
      </w:r>
      <w:r w:rsidRPr="00EC3F18">
        <w:rPr>
          <w:i/>
          <w:iCs/>
          <w:color w:val="000000" w:themeColor="text1"/>
          <w:spacing w:val="1"/>
          <w:sz w:val="20"/>
          <w:szCs w:val="20"/>
        </w:rPr>
        <w:t xml:space="preserve">Spouse! </w:t>
      </w:r>
      <w:r w:rsidRPr="00EC3F18">
        <w:rPr>
          <w:i/>
          <w:iCs/>
          <w:color w:val="000000" w:themeColor="text1"/>
          <w:spacing w:val="10"/>
          <w:sz w:val="20"/>
          <w:szCs w:val="20"/>
        </w:rPr>
        <w:t xml:space="preserve">O </w:t>
      </w:r>
      <w:r w:rsidRPr="00EC3F18">
        <w:rPr>
          <w:i/>
          <w:iCs/>
          <w:color w:val="000000" w:themeColor="text1"/>
          <w:sz w:val="20"/>
          <w:szCs w:val="20"/>
        </w:rPr>
        <w:t xml:space="preserve">how </w:t>
      </w:r>
      <w:r w:rsidRPr="00EC3F18">
        <w:rPr>
          <w:i/>
          <w:iCs/>
          <w:color w:val="000000" w:themeColor="text1"/>
          <w:spacing w:val="1"/>
          <w:sz w:val="20"/>
          <w:szCs w:val="20"/>
        </w:rPr>
        <w:t xml:space="preserve">holy </w:t>
      </w:r>
      <w:r w:rsidRPr="00EC3F18">
        <w:rPr>
          <w:i/>
          <w:iCs/>
          <w:color w:val="000000" w:themeColor="text1"/>
          <w:sz w:val="20"/>
          <w:szCs w:val="20"/>
        </w:rPr>
        <w:t xml:space="preserve">and how </w:t>
      </w:r>
      <w:r w:rsidRPr="00EC3F18">
        <w:rPr>
          <w:i/>
          <w:iCs/>
          <w:color w:val="000000" w:themeColor="text1"/>
          <w:spacing w:val="1"/>
          <w:sz w:val="20"/>
          <w:szCs w:val="20"/>
        </w:rPr>
        <w:t xml:space="preserve">loving, gratifying, </w:t>
      </w:r>
      <w:r w:rsidRPr="00EC3F18">
        <w:rPr>
          <w:i/>
          <w:iCs/>
          <w:color w:val="000000" w:themeColor="text1"/>
          <w:spacing w:val="2"/>
          <w:sz w:val="20"/>
          <w:szCs w:val="20"/>
        </w:rPr>
        <w:t xml:space="preserve">humbling, </w:t>
      </w:r>
      <w:r w:rsidRPr="00EC3F18">
        <w:rPr>
          <w:i/>
          <w:iCs/>
          <w:color w:val="000000" w:themeColor="text1"/>
          <w:sz w:val="20"/>
          <w:szCs w:val="20"/>
        </w:rPr>
        <w:t>peace-giving,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sweet,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worthy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of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love,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and,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above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all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things,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desirable:</w:t>
      </w:r>
      <w:r w:rsidRPr="00EC3F18">
        <w:rPr>
          <w:i/>
          <w:iCs/>
          <w:color w:val="000000" w:themeColor="text1"/>
          <w:spacing w:val="-19"/>
          <w:sz w:val="20"/>
          <w:szCs w:val="20"/>
        </w:rPr>
        <w:t xml:space="preserve"> </w:t>
      </w:r>
      <w:r w:rsidRPr="00EC3F18">
        <w:rPr>
          <w:i/>
          <w:iCs/>
          <w:color w:val="000000" w:themeColor="text1"/>
          <w:sz w:val="20"/>
          <w:szCs w:val="20"/>
        </w:rPr>
        <w:t>to have such a Brother and such a Son, Our Lord Jesus Christ.”</w:t>
      </w:r>
      <w:r w:rsidRPr="00EC3F18">
        <w:rPr>
          <w:i/>
          <w:iCs/>
          <w:color w:val="000000" w:themeColor="text1"/>
          <w:kern w:val="0"/>
          <w:sz w:val="20"/>
          <w:szCs w:val="20"/>
          <w14:ligatures w14:val="none"/>
          <w14:cntxtAlts w14:val="0"/>
        </w:rPr>
        <w:t> </w:t>
      </w:r>
    </w:p>
  </w:footnote>
  <w:footnote w:id="3">
    <w:p w14:paraId="2D37A1EC" w14:textId="4A99C0E2" w:rsidR="00EC3F18" w:rsidRPr="00EC3F18" w:rsidRDefault="00EC3F18">
      <w:pPr>
        <w:pStyle w:val="FootnoteText"/>
        <w:rPr>
          <w:lang w:val="en-AU"/>
        </w:rPr>
      </w:pPr>
      <w:r w:rsidRPr="00EC3F18">
        <w:rPr>
          <w:rStyle w:val="FootnoteReference"/>
          <w:vertAlign w:val="superscript"/>
        </w:rPr>
        <w:footnoteRef/>
      </w:r>
      <w:r w:rsidRPr="00EC3F18">
        <w:t xml:space="preserve"> St Agnes of Prague has as her ancestor </w:t>
      </w:r>
      <w:r w:rsidRPr="00EC3F18">
        <w:rPr>
          <w:color w:val="000000" w:themeColor="text1"/>
        </w:rPr>
        <w:t xml:space="preserve">Saint Wenceslaus (that </w:t>
      </w:r>
      <w:r w:rsidRPr="00EC3F18">
        <w:rPr>
          <w:i/>
          <w:iCs/>
          <w:color w:val="000000" w:themeColor="text1"/>
        </w:rPr>
        <w:t>Good King Wenceslaus, who went out upon the feast of Saint Stephen</w:t>
      </w:r>
      <w:r w:rsidRPr="00EC3F18">
        <w:rPr>
          <w:color w:val="000000" w:themeColor="text1"/>
        </w:rPr>
        <w:t>). She is also a cousin of Saint Elizabeth of Hungary.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xNjM2NjA2MjSwNDVW0lEKTi0uzszPAykwqgUAS45gTywAAAA="/>
  </w:docVars>
  <w:rsids>
    <w:rsidRoot w:val="009879B8"/>
    <w:rsid w:val="00037F6B"/>
    <w:rsid w:val="000604E7"/>
    <w:rsid w:val="000662BE"/>
    <w:rsid w:val="00075FEC"/>
    <w:rsid w:val="00084CF3"/>
    <w:rsid w:val="000A082D"/>
    <w:rsid w:val="000C0F85"/>
    <w:rsid w:val="000F3F49"/>
    <w:rsid w:val="0012207D"/>
    <w:rsid w:val="0012367E"/>
    <w:rsid w:val="00130303"/>
    <w:rsid w:val="0013444B"/>
    <w:rsid w:val="00161662"/>
    <w:rsid w:val="00167DC1"/>
    <w:rsid w:val="00185034"/>
    <w:rsid w:val="001858C6"/>
    <w:rsid w:val="001A312E"/>
    <w:rsid w:val="001C4EC8"/>
    <w:rsid w:val="001F7493"/>
    <w:rsid w:val="00215CEB"/>
    <w:rsid w:val="00233B44"/>
    <w:rsid w:val="002365D9"/>
    <w:rsid w:val="00282103"/>
    <w:rsid w:val="002B7A36"/>
    <w:rsid w:val="002C6ACF"/>
    <w:rsid w:val="00320AEB"/>
    <w:rsid w:val="00321CB6"/>
    <w:rsid w:val="0034318F"/>
    <w:rsid w:val="00396840"/>
    <w:rsid w:val="003B07BD"/>
    <w:rsid w:val="004109B4"/>
    <w:rsid w:val="0044673E"/>
    <w:rsid w:val="0048239D"/>
    <w:rsid w:val="00490597"/>
    <w:rsid w:val="00492CCB"/>
    <w:rsid w:val="004C1FEC"/>
    <w:rsid w:val="004D021E"/>
    <w:rsid w:val="004D03FE"/>
    <w:rsid w:val="005155B8"/>
    <w:rsid w:val="00581ADE"/>
    <w:rsid w:val="005976BB"/>
    <w:rsid w:val="005B5C7E"/>
    <w:rsid w:val="005E49CF"/>
    <w:rsid w:val="006215D9"/>
    <w:rsid w:val="00684DAF"/>
    <w:rsid w:val="006B433F"/>
    <w:rsid w:val="006C22CA"/>
    <w:rsid w:val="006C3928"/>
    <w:rsid w:val="006D4079"/>
    <w:rsid w:val="006F67A7"/>
    <w:rsid w:val="0073032D"/>
    <w:rsid w:val="007625DE"/>
    <w:rsid w:val="00785FE8"/>
    <w:rsid w:val="007873EC"/>
    <w:rsid w:val="007D4682"/>
    <w:rsid w:val="008033EF"/>
    <w:rsid w:val="008174D1"/>
    <w:rsid w:val="00832B8E"/>
    <w:rsid w:val="008452D1"/>
    <w:rsid w:val="00877938"/>
    <w:rsid w:val="00881B04"/>
    <w:rsid w:val="00885039"/>
    <w:rsid w:val="008A1C75"/>
    <w:rsid w:val="008B0745"/>
    <w:rsid w:val="008C255F"/>
    <w:rsid w:val="008C3BD5"/>
    <w:rsid w:val="008C6BD8"/>
    <w:rsid w:val="008E2C14"/>
    <w:rsid w:val="00920D8F"/>
    <w:rsid w:val="00936AAD"/>
    <w:rsid w:val="009371A0"/>
    <w:rsid w:val="009556BA"/>
    <w:rsid w:val="00957039"/>
    <w:rsid w:val="00966B04"/>
    <w:rsid w:val="00983CB3"/>
    <w:rsid w:val="009879B8"/>
    <w:rsid w:val="0099222A"/>
    <w:rsid w:val="0099428D"/>
    <w:rsid w:val="009B4ACC"/>
    <w:rsid w:val="009C0E43"/>
    <w:rsid w:val="009E1F92"/>
    <w:rsid w:val="009F3CB5"/>
    <w:rsid w:val="009F7A66"/>
    <w:rsid w:val="00A215FC"/>
    <w:rsid w:val="00A32F28"/>
    <w:rsid w:val="00A64A3C"/>
    <w:rsid w:val="00A654B0"/>
    <w:rsid w:val="00A66F07"/>
    <w:rsid w:val="00A930D6"/>
    <w:rsid w:val="00AB2FC0"/>
    <w:rsid w:val="00AC5555"/>
    <w:rsid w:val="00AD7B93"/>
    <w:rsid w:val="00AE3F9C"/>
    <w:rsid w:val="00B02571"/>
    <w:rsid w:val="00B378DE"/>
    <w:rsid w:val="00B851DC"/>
    <w:rsid w:val="00BD0F77"/>
    <w:rsid w:val="00BD78DC"/>
    <w:rsid w:val="00C066A1"/>
    <w:rsid w:val="00C10AC6"/>
    <w:rsid w:val="00C136D1"/>
    <w:rsid w:val="00C1467C"/>
    <w:rsid w:val="00C30360"/>
    <w:rsid w:val="00CC1C67"/>
    <w:rsid w:val="00CC2278"/>
    <w:rsid w:val="00CD3317"/>
    <w:rsid w:val="00D17E1C"/>
    <w:rsid w:val="00D30C05"/>
    <w:rsid w:val="00D4601C"/>
    <w:rsid w:val="00D50030"/>
    <w:rsid w:val="00D51317"/>
    <w:rsid w:val="00D619D4"/>
    <w:rsid w:val="00D93450"/>
    <w:rsid w:val="00DC6599"/>
    <w:rsid w:val="00DC768A"/>
    <w:rsid w:val="00E07E16"/>
    <w:rsid w:val="00E11DF9"/>
    <w:rsid w:val="00E12DDA"/>
    <w:rsid w:val="00E15D05"/>
    <w:rsid w:val="00EA3CA1"/>
    <w:rsid w:val="00EC3AB2"/>
    <w:rsid w:val="00EC3F18"/>
    <w:rsid w:val="00EC3FF8"/>
    <w:rsid w:val="00ED2871"/>
    <w:rsid w:val="00EE43AA"/>
    <w:rsid w:val="00EF2A5B"/>
    <w:rsid w:val="00F00F40"/>
    <w:rsid w:val="00F530BA"/>
    <w:rsid w:val="00F62C12"/>
    <w:rsid w:val="00F9391A"/>
    <w:rsid w:val="00FC5B82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1739"/>
  <w15:chartTrackingRefBased/>
  <w15:docId w15:val="{6A949C45-B4C6-44AD-B921-FEC3118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9B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9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9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9B8"/>
    <w:rPr>
      <w:rFonts w:ascii="Times New Roman" w:eastAsia="Times New Roman" w:hAnsi="Times New Roman" w:cs="Times New Roman"/>
      <w:kern w:val="0"/>
      <w:sz w:val="20"/>
      <w:szCs w:val="20"/>
      <w:lang w:val="en-US" w:eastAsia="en-AU"/>
      <w14:ligatures w14:val="none"/>
    </w:rPr>
  </w:style>
  <w:style w:type="paragraph" w:styleId="BodyText">
    <w:name w:val="Body Text"/>
    <w:link w:val="BodyTextChar"/>
    <w:uiPriority w:val="99"/>
    <w:semiHidden/>
    <w:unhideWhenUsed/>
    <w:rsid w:val="009879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79B8"/>
    <w:rPr>
      <w:rFonts w:ascii="Times New Roman" w:eastAsia="Times New Roman" w:hAnsi="Times New Roman" w:cs="Times New Roman"/>
      <w:color w:val="000000"/>
      <w:kern w:val="30"/>
      <w:sz w:val="24"/>
      <w:szCs w:val="24"/>
      <w:lang w:eastAsia="en-AU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98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4AD1-0F20-44EB-9C11-9E60920C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Cooper</dc:creator>
  <cp:keywords/>
  <dc:description/>
  <cp:lastModifiedBy>Carl Schafer</cp:lastModifiedBy>
  <cp:revision>2</cp:revision>
  <cp:lastPrinted>2023-08-15T00:31:00Z</cp:lastPrinted>
  <dcterms:created xsi:type="dcterms:W3CDTF">2023-08-15T00:33:00Z</dcterms:created>
  <dcterms:modified xsi:type="dcterms:W3CDTF">2023-08-15T00:33:00Z</dcterms:modified>
</cp:coreProperties>
</file>