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ACCFD" w14:textId="014CA600" w:rsidR="00E83E70" w:rsidRPr="00675F4A" w:rsidRDefault="00675F4A" w:rsidP="00B443FF">
      <w:pPr>
        <w:pStyle w:val="NoSpacing"/>
        <w:jc w:val="center"/>
        <w:rPr>
          <w:rFonts w:ascii="Times New Roman" w:hAnsi="Times New Roman" w:cs="Times New Roman"/>
          <w:b/>
          <w:bCs/>
          <w:sz w:val="24"/>
          <w:szCs w:val="24"/>
          <w:lang w:eastAsia="en-AU"/>
        </w:rPr>
      </w:pPr>
      <w:r w:rsidRPr="00675F4A">
        <w:rPr>
          <w:rFonts w:ascii="Times New Roman" w:hAnsi="Times New Roman" w:cs="Times New Roman"/>
          <w:b/>
          <w:bCs/>
          <w:sz w:val="24"/>
          <w:szCs w:val="24"/>
          <w:lang w:eastAsia="en-AU"/>
        </w:rPr>
        <w:t>THE HUMANITY OF GOD</w:t>
      </w:r>
    </w:p>
    <w:p w14:paraId="6941A1A9" w14:textId="77777777" w:rsidR="00E83E70" w:rsidRDefault="00E83E70" w:rsidP="00B443FF">
      <w:pPr>
        <w:pStyle w:val="NoSpacing"/>
        <w:jc w:val="center"/>
        <w:rPr>
          <w:rFonts w:ascii="Times New Roman" w:hAnsi="Times New Roman" w:cs="Times New Roman"/>
          <w:sz w:val="24"/>
          <w:szCs w:val="24"/>
          <w:lang w:eastAsia="en-AU"/>
        </w:rPr>
      </w:pPr>
    </w:p>
    <w:p w14:paraId="178E1BEF" w14:textId="31A6DB8E" w:rsidR="00B443FF" w:rsidRPr="00675F4A" w:rsidRDefault="00CA0CF6" w:rsidP="00B443FF">
      <w:pPr>
        <w:pStyle w:val="NoSpacing"/>
        <w:jc w:val="center"/>
        <w:rPr>
          <w:rFonts w:ascii="Times New Roman" w:hAnsi="Times New Roman" w:cs="Times New Roman"/>
          <w:i/>
          <w:iCs/>
          <w:sz w:val="24"/>
          <w:szCs w:val="24"/>
          <w:lang w:eastAsia="en-AU"/>
        </w:rPr>
      </w:pPr>
      <w:r w:rsidRPr="00675F4A">
        <w:rPr>
          <w:rFonts w:ascii="Times New Roman" w:hAnsi="Times New Roman" w:cs="Times New Roman"/>
          <w:i/>
          <w:iCs/>
          <w:sz w:val="24"/>
          <w:szCs w:val="24"/>
          <w:lang w:eastAsia="en-AU"/>
        </w:rPr>
        <w:t>Christmas is about celebrating the humanity of God</w:t>
      </w:r>
    </w:p>
    <w:p w14:paraId="02190B7E" w14:textId="77777777" w:rsidR="00B443FF" w:rsidRPr="00B443FF" w:rsidRDefault="00B443FF" w:rsidP="00B443FF">
      <w:pPr>
        <w:pStyle w:val="NoSpacing"/>
        <w:jc w:val="center"/>
        <w:rPr>
          <w:rFonts w:ascii="Times New Roman" w:hAnsi="Times New Roman" w:cs="Times New Roman"/>
          <w:sz w:val="24"/>
          <w:szCs w:val="24"/>
          <w:lang w:eastAsia="en-AU"/>
        </w:rPr>
      </w:pPr>
    </w:p>
    <w:p w14:paraId="0D372071" w14:textId="77777777" w:rsidR="00C931C4" w:rsidRPr="00B443FF" w:rsidRDefault="00C931C4" w:rsidP="00B443FF">
      <w:pPr>
        <w:pStyle w:val="NoSpacing"/>
        <w:jc w:val="center"/>
        <w:rPr>
          <w:rFonts w:ascii="Times New Roman" w:hAnsi="Times New Roman" w:cs="Times New Roman"/>
          <w:sz w:val="24"/>
          <w:szCs w:val="24"/>
          <w:lang w:eastAsia="en-AU"/>
        </w:rPr>
      </w:pPr>
      <w:r w:rsidRPr="00B443FF">
        <w:rPr>
          <w:rFonts w:ascii="Times New Roman" w:hAnsi="Times New Roman" w:cs="Times New Roman"/>
          <w:sz w:val="24"/>
          <w:szCs w:val="24"/>
          <w:lang w:eastAsia="en-AU"/>
        </w:rPr>
        <w:t>Daniel Horan OFM</w:t>
      </w:r>
    </w:p>
    <w:p w14:paraId="05F5A7AF" w14:textId="77777777" w:rsidR="00C931C4" w:rsidRPr="00B443FF" w:rsidRDefault="00C931C4" w:rsidP="00B443FF">
      <w:pPr>
        <w:pStyle w:val="NoSpacing"/>
        <w:rPr>
          <w:rFonts w:ascii="Times New Roman" w:hAnsi="Times New Roman" w:cs="Times New Roman"/>
          <w:sz w:val="24"/>
          <w:szCs w:val="24"/>
          <w:lang w:eastAsia="en-AU"/>
        </w:rPr>
      </w:pPr>
    </w:p>
    <w:p w14:paraId="640ACDAD" w14:textId="052B476E" w:rsidR="00CA0CF6" w:rsidRPr="003F39FF" w:rsidRDefault="00CA0CF6" w:rsidP="00941DFD">
      <w:pPr>
        <w:pStyle w:val="NoSpacing"/>
        <w:ind w:firstLine="720"/>
        <w:rPr>
          <w:rFonts w:ascii="Times New Roman" w:hAnsi="Times New Roman" w:cs="Times New Roman"/>
          <w:sz w:val="24"/>
          <w:szCs w:val="24"/>
          <w:lang w:eastAsia="en-AU"/>
        </w:rPr>
      </w:pPr>
      <w:r w:rsidRPr="003F39FF">
        <w:rPr>
          <w:rFonts w:ascii="Times New Roman" w:hAnsi="Times New Roman" w:cs="Times New Roman"/>
          <w:sz w:val="24"/>
          <w:szCs w:val="24"/>
          <w:lang w:eastAsia="en-AU"/>
        </w:rPr>
        <w:t>What do you think about when you think about Christmas?</w:t>
      </w:r>
    </w:p>
    <w:p w14:paraId="7BE5ADC4" w14:textId="77777777" w:rsidR="003F39FF" w:rsidRDefault="003F39FF" w:rsidP="003F39FF">
      <w:pPr>
        <w:pStyle w:val="NoSpacing"/>
        <w:rPr>
          <w:rFonts w:ascii="Times New Roman" w:eastAsia="Times New Roman" w:hAnsi="Times New Roman" w:cs="Times New Roman"/>
          <w:sz w:val="24"/>
          <w:szCs w:val="24"/>
          <w:lang w:eastAsia="en-AU"/>
        </w:rPr>
      </w:pPr>
    </w:p>
    <w:p w14:paraId="0D813F9D" w14:textId="2F2D676E" w:rsidR="00CA0CF6" w:rsidRPr="003F39FF" w:rsidRDefault="00CA0CF6" w:rsidP="00941DFD">
      <w:pPr>
        <w:pStyle w:val="NoSpacing"/>
        <w:ind w:firstLine="720"/>
        <w:rPr>
          <w:rFonts w:ascii="Times New Roman" w:eastAsia="Times New Roman" w:hAnsi="Times New Roman" w:cs="Times New Roman"/>
          <w:sz w:val="24"/>
          <w:szCs w:val="24"/>
          <w:lang w:eastAsia="en-AU"/>
        </w:rPr>
      </w:pPr>
      <w:r w:rsidRPr="003F39FF">
        <w:rPr>
          <w:rFonts w:ascii="Times New Roman" w:eastAsia="Times New Roman" w:hAnsi="Times New Roman" w:cs="Times New Roman"/>
          <w:sz w:val="24"/>
          <w:szCs w:val="24"/>
          <w:lang w:eastAsia="en-AU"/>
        </w:rPr>
        <w:t>Some people think about a birthday party for the baby Jesus. Others think about the beginning of a short-lived life oriented toward Calvary from the start.</w:t>
      </w:r>
    </w:p>
    <w:p w14:paraId="2CA6369B" w14:textId="77777777" w:rsidR="003F39FF" w:rsidRDefault="003F39FF" w:rsidP="003F39FF">
      <w:pPr>
        <w:pStyle w:val="NoSpacing"/>
        <w:rPr>
          <w:rFonts w:ascii="Times New Roman" w:eastAsia="Times New Roman" w:hAnsi="Times New Roman" w:cs="Times New Roman"/>
          <w:sz w:val="24"/>
          <w:szCs w:val="24"/>
          <w:lang w:eastAsia="en-AU"/>
        </w:rPr>
      </w:pPr>
    </w:p>
    <w:p w14:paraId="327234BD" w14:textId="35482AFF" w:rsidR="00CA0CF6" w:rsidRPr="003F39FF" w:rsidRDefault="00CA0CF6" w:rsidP="00941DFD">
      <w:pPr>
        <w:pStyle w:val="NoSpacing"/>
        <w:ind w:firstLine="720"/>
        <w:rPr>
          <w:rFonts w:ascii="Times New Roman" w:eastAsia="Times New Roman" w:hAnsi="Times New Roman" w:cs="Times New Roman"/>
          <w:sz w:val="24"/>
          <w:szCs w:val="24"/>
          <w:lang w:eastAsia="en-AU"/>
        </w:rPr>
      </w:pPr>
      <w:r w:rsidRPr="003F39FF">
        <w:rPr>
          <w:rFonts w:ascii="Times New Roman" w:eastAsia="Times New Roman" w:hAnsi="Times New Roman" w:cs="Times New Roman"/>
          <w:sz w:val="24"/>
          <w:szCs w:val="24"/>
          <w:lang w:eastAsia="en-AU"/>
        </w:rPr>
        <w:t>However, I suggest that Christians would do well to refocus our thoughts this Christmas and spend some time reflecting on the humanity of God.</w:t>
      </w:r>
    </w:p>
    <w:p w14:paraId="5C038156" w14:textId="77777777" w:rsidR="003F39FF" w:rsidRDefault="003F39FF" w:rsidP="003F39FF">
      <w:pPr>
        <w:pStyle w:val="NoSpacing"/>
        <w:rPr>
          <w:rFonts w:ascii="Times New Roman" w:eastAsia="Times New Roman" w:hAnsi="Times New Roman" w:cs="Times New Roman"/>
          <w:sz w:val="24"/>
          <w:szCs w:val="24"/>
          <w:lang w:eastAsia="en-AU"/>
        </w:rPr>
      </w:pPr>
    </w:p>
    <w:p w14:paraId="625E142B" w14:textId="7F899419" w:rsidR="00CA0CF6" w:rsidRPr="003F39FF" w:rsidRDefault="00CA0CF6" w:rsidP="00941DFD">
      <w:pPr>
        <w:pStyle w:val="NoSpacing"/>
        <w:ind w:firstLine="720"/>
        <w:rPr>
          <w:rFonts w:ascii="Times New Roman" w:eastAsia="Times New Roman" w:hAnsi="Times New Roman" w:cs="Times New Roman"/>
          <w:sz w:val="24"/>
          <w:szCs w:val="24"/>
          <w:lang w:eastAsia="en-AU"/>
        </w:rPr>
      </w:pPr>
      <w:r w:rsidRPr="003F39FF">
        <w:rPr>
          <w:rFonts w:ascii="Times New Roman" w:eastAsia="Times New Roman" w:hAnsi="Times New Roman" w:cs="Times New Roman"/>
          <w:sz w:val="24"/>
          <w:szCs w:val="24"/>
          <w:lang w:eastAsia="en-AU"/>
        </w:rPr>
        <w:t>Like many Hellenistic thinkers of old, some readers today will chafe at the juxtaposition of "humanity" and "God" so close together, as if that phrase represented divine insult. Nevertheless, the humanity of God is precisely the scandalous theological truth Christians celebrate each Dec</w:t>
      </w:r>
      <w:r w:rsidR="008B1113" w:rsidRPr="003F39FF">
        <w:rPr>
          <w:rFonts w:ascii="Times New Roman" w:eastAsia="Times New Roman" w:hAnsi="Times New Roman" w:cs="Times New Roman"/>
          <w:sz w:val="24"/>
          <w:szCs w:val="24"/>
          <w:lang w:eastAsia="en-AU"/>
        </w:rPr>
        <w:t>ember</w:t>
      </w:r>
      <w:r w:rsidRPr="003F39FF">
        <w:rPr>
          <w:rFonts w:ascii="Times New Roman" w:eastAsia="Times New Roman" w:hAnsi="Times New Roman" w:cs="Times New Roman"/>
          <w:sz w:val="24"/>
          <w:szCs w:val="24"/>
          <w:lang w:eastAsia="en-AU"/>
        </w:rPr>
        <w:t xml:space="preserve"> 25. It's just that so many of us have grown accustomed to brushing past Jesus' full humanity in favour of a potentially more appealing (and unwittingly heretical) view that God was somehow merely pretending to be human — a kind of divine "</w:t>
      </w:r>
      <w:hyperlink r:id="rId4" w:tgtFrame="_blank" w:history="1">
        <w:r w:rsidRPr="003F39FF">
          <w:rPr>
            <w:rFonts w:ascii="Times New Roman" w:eastAsia="Times New Roman" w:hAnsi="Times New Roman" w:cs="Times New Roman"/>
            <w:color w:val="000000" w:themeColor="text1"/>
            <w:sz w:val="24"/>
            <w:szCs w:val="24"/>
            <w:lang w:eastAsia="en-AU"/>
          </w:rPr>
          <w:t>Undercover Boss</w:t>
        </w:r>
      </w:hyperlink>
      <w:r w:rsidRPr="003F39FF">
        <w:rPr>
          <w:rFonts w:ascii="Times New Roman" w:eastAsia="Times New Roman" w:hAnsi="Times New Roman" w:cs="Times New Roman"/>
          <w:sz w:val="24"/>
          <w:szCs w:val="24"/>
          <w:lang w:eastAsia="en-AU"/>
        </w:rPr>
        <w:t>" — but did not experience the full range of human life.</w:t>
      </w:r>
    </w:p>
    <w:p w14:paraId="59D6A4E7" w14:textId="77777777" w:rsidR="003F39FF" w:rsidRDefault="003F39FF" w:rsidP="003F39FF">
      <w:pPr>
        <w:pStyle w:val="NoSpacing"/>
        <w:rPr>
          <w:rFonts w:ascii="Times New Roman" w:eastAsia="Times New Roman" w:hAnsi="Times New Roman" w:cs="Times New Roman"/>
          <w:sz w:val="24"/>
          <w:szCs w:val="24"/>
          <w:lang w:eastAsia="en-AU"/>
        </w:rPr>
      </w:pPr>
    </w:p>
    <w:p w14:paraId="4E38A9D6" w14:textId="0D859CA2" w:rsidR="00CA0CF6" w:rsidRPr="003F39FF" w:rsidRDefault="00CA0CF6" w:rsidP="00941DFD">
      <w:pPr>
        <w:pStyle w:val="NoSpacing"/>
        <w:ind w:firstLine="720"/>
        <w:rPr>
          <w:rFonts w:ascii="Times New Roman" w:eastAsia="Times New Roman" w:hAnsi="Times New Roman" w:cs="Times New Roman"/>
          <w:sz w:val="24"/>
          <w:szCs w:val="24"/>
          <w:lang w:eastAsia="en-AU"/>
        </w:rPr>
      </w:pPr>
      <w:r w:rsidRPr="003F39FF">
        <w:rPr>
          <w:rFonts w:ascii="Times New Roman" w:eastAsia="Times New Roman" w:hAnsi="Times New Roman" w:cs="Times New Roman"/>
          <w:sz w:val="24"/>
          <w:szCs w:val="24"/>
          <w:lang w:eastAsia="en-AU"/>
        </w:rPr>
        <w:t>In addition to staving off the temptation to embrace </w:t>
      </w:r>
      <w:hyperlink r:id="rId5" w:tgtFrame="_blank" w:history="1">
        <w:r w:rsidRPr="003F39FF">
          <w:rPr>
            <w:rFonts w:ascii="Times New Roman" w:eastAsia="Times New Roman" w:hAnsi="Times New Roman" w:cs="Times New Roman"/>
            <w:color w:val="000000" w:themeColor="text1"/>
            <w:sz w:val="24"/>
            <w:szCs w:val="24"/>
            <w:lang w:eastAsia="en-AU"/>
          </w:rPr>
          <w:t>Docetism</w:t>
        </w:r>
      </w:hyperlink>
      <w:r w:rsidRPr="003F39FF">
        <w:rPr>
          <w:rFonts w:ascii="Times New Roman" w:eastAsia="Times New Roman" w:hAnsi="Times New Roman" w:cs="Times New Roman"/>
          <w:sz w:val="24"/>
          <w:szCs w:val="24"/>
          <w:lang w:eastAsia="en-AU"/>
        </w:rPr>
        <w:t> this holiday season, spending some time reflecting on the humanity of God in the whole life of Jesus Christ may also help us appreciate better God's solidarity with our experiences, including those of extreme suffering, fragility and loss. God knows what it's like to be human because, as we commemorate on Christmas, God </w:t>
      </w:r>
      <w:r w:rsidRPr="003F39FF">
        <w:rPr>
          <w:rFonts w:ascii="Times New Roman" w:eastAsia="Times New Roman" w:hAnsi="Times New Roman" w:cs="Times New Roman"/>
          <w:i/>
          <w:iCs/>
          <w:sz w:val="24"/>
          <w:szCs w:val="24"/>
          <w:lang w:eastAsia="en-AU"/>
        </w:rPr>
        <w:t>really became human</w:t>
      </w:r>
      <w:r w:rsidRPr="003F39FF">
        <w:rPr>
          <w:rFonts w:ascii="Times New Roman" w:eastAsia="Times New Roman" w:hAnsi="Times New Roman" w:cs="Times New Roman"/>
          <w:sz w:val="24"/>
          <w:szCs w:val="24"/>
          <w:lang w:eastAsia="en-AU"/>
        </w:rPr>
        <w:t>.</w:t>
      </w:r>
    </w:p>
    <w:p w14:paraId="659B4CE7" w14:textId="77777777" w:rsidR="003F39FF" w:rsidRDefault="003F39FF" w:rsidP="003F39FF">
      <w:pPr>
        <w:pStyle w:val="NoSpacing"/>
        <w:rPr>
          <w:rFonts w:ascii="Times New Roman" w:eastAsia="Times New Roman" w:hAnsi="Times New Roman" w:cs="Times New Roman"/>
          <w:sz w:val="24"/>
          <w:szCs w:val="24"/>
          <w:lang w:eastAsia="en-AU"/>
        </w:rPr>
      </w:pPr>
    </w:p>
    <w:p w14:paraId="6ED84604" w14:textId="1A8118A6" w:rsidR="00CA0CF6" w:rsidRPr="003F39FF" w:rsidRDefault="00CA0CF6" w:rsidP="00941DFD">
      <w:pPr>
        <w:pStyle w:val="NoSpacing"/>
        <w:ind w:firstLine="720"/>
        <w:rPr>
          <w:rFonts w:ascii="Times New Roman" w:eastAsia="Times New Roman" w:hAnsi="Times New Roman" w:cs="Times New Roman"/>
          <w:sz w:val="24"/>
          <w:szCs w:val="24"/>
          <w:lang w:eastAsia="en-AU"/>
        </w:rPr>
      </w:pPr>
      <w:r w:rsidRPr="003F39FF">
        <w:rPr>
          <w:rFonts w:ascii="Times New Roman" w:eastAsia="Times New Roman" w:hAnsi="Times New Roman" w:cs="Times New Roman"/>
          <w:sz w:val="24"/>
          <w:szCs w:val="24"/>
          <w:lang w:eastAsia="en-AU"/>
        </w:rPr>
        <w:t>I believe that one of the best guides for reflecting on the humanity of God is a not-too-well-known spiritual treatise by </w:t>
      </w:r>
      <w:hyperlink r:id="rId6" w:tgtFrame="_blank" w:history="1">
        <w:r w:rsidRPr="003F39FF">
          <w:rPr>
            <w:rFonts w:ascii="Times New Roman" w:eastAsia="Times New Roman" w:hAnsi="Times New Roman" w:cs="Times New Roman"/>
            <w:color w:val="000000" w:themeColor="text1"/>
            <w:sz w:val="24"/>
            <w:szCs w:val="24"/>
            <w:lang w:eastAsia="en-AU"/>
          </w:rPr>
          <w:t>St. Bonaventure</w:t>
        </w:r>
      </w:hyperlink>
      <w:r w:rsidRPr="003F39FF">
        <w:rPr>
          <w:rFonts w:ascii="Times New Roman" w:eastAsia="Times New Roman" w:hAnsi="Times New Roman" w:cs="Times New Roman"/>
          <w:sz w:val="24"/>
          <w:szCs w:val="24"/>
          <w:lang w:eastAsia="en-AU"/>
        </w:rPr>
        <w:t>, the medieval Franciscan theologian and doctor of the church. One of the most influential and prolific theologians of the 13th century, Bonaventure composed a short text titled </w:t>
      </w:r>
      <w:hyperlink r:id="rId7" w:tgtFrame="_blank" w:history="1">
        <w:r w:rsidRPr="003F39FF">
          <w:rPr>
            <w:rFonts w:ascii="Times New Roman" w:eastAsia="Times New Roman" w:hAnsi="Times New Roman" w:cs="Times New Roman"/>
            <w:i/>
            <w:iCs/>
            <w:color w:val="000000" w:themeColor="text1"/>
            <w:sz w:val="24"/>
            <w:szCs w:val="24"/>
            <w:lang w:eastAsia="en-AU"/>
          </w:rPr>
          <w:t>The Tree of Life</w:t>
        </w:r>
      </w:hyperlink>
      <w:r w:rsidRPr="003F39FF">
        <w:rPr>
          <w:rFonts w:ascii="Times New Roman" w:eastAsia="Times New Roman" w:hAnsi="Times New Roman" w:cs="Times New Roman"/>
          <w:color w:val="000000" w:themeColor="text1"/>
          <w:sz w:val="24"/>
          <w:szCs w:val="24"/>
          <w:lang w:eastAsia="en-AU"/>
        </w:rPr>
        <w:t> </w:t>
      </w:r>
      <w:r w:rsidRPr="003F39FF">
        <w:rPr>
          <w:rFonts w:ascii="Times New Roman" w:eastAsia="Times New Roman" w:hAnsi="Times New Roman" w:cs="Times New Roman"/>
          <w:sz w:val="24"/>
          <w:szCs w:val="24"/>
          <w:lang w:eastAsia="en-AU"/>
        </w:rPr>
        <w:t>around 1260.</w:t>
      </w:r>
    </w:p>
    <w:p w14:paraId="2C0DE944" w14:textId="77777777" w:rsidR="003F39FF" w:rsidRDefault="003F39FF" w:rsidP="003F39FF">
      <w:pPr>
        <w:pStyle w:val="NoSpacing"/>
        <w:rPr>
          <w:rFonts w:ascii="Times New Roman" w:eastAsia="Times New Roman" w:hAnsi="Times New Roman" w:cs="Times New Roman"/>
          <w:sz w:val="24"/>
          <w:szCs w:val="24"/>
          <w:lang w:eastAsia="en-AU"/>
        </w:rPr>
      </w:pPr>
    </w:p>
    <w:p w14:paraId="7A02E808" w14:textId="11E22764" w:rsidR="00CA0CF6" w:rsidRPr="003F39FF" w:rsidRDefault="00CA0CF6" w:rsidP="00941DFD">
      <w:pPr>
        <w:pStyle w:val="NoSpacing"/>
        <w:ind w:firstLine="720"/>
        <w:rPr>
          <w:rFonts w:ascii="Times New Roman" w:eastAsia="Times New Roman" w:hAnsi="Times New Roman" w:cs="Times New Roman"/>
          <w:sz w:val="24"/>
          <w:szCs w:val="24"/>
          <w:lang w:eastAsia="en-AU"/>
        </w:rPr>
      </w:pPr>
      <w:r w:rsidRPr="003F39FF">
        <w:rPr>
          <w:rFonts w:ascii="Times New Roman" w:eastAsia="Times New Roman" w:hAnsi="Times New Roman" w:cs="Times New Roman"/>
          <w:sz w:val="24"/>
          <w:szCs w:val="24"/>
          <w:lang w:eastAsia="en-AU"/>
        </w:rPr>
        <w:t>Using the </w:t>
      </w:r>
      <w:hyperlink r:id="rId8" w:tgtFrame="_blank" w:history="1">
        <w:r w:rsidRPr="003F39FF">
          <w:rPr>
            <w:rFonts w:ascii="Times New Roman" w:eastAsia="Times New Roman" w:hAnsi="Times New Roman" w:cs="Times New Roman"/>
            <w:color w:val="000000" w:themeColor="text1"/>
            <w:sz w:val="24"/>
            <w:szCs w:val="24"/>
            <w:lang w:eastAsia="en-AU"/>
          </w:rPr>
          <w:t xml:space="preserve">image of a tree with </w:t>
        </w:r>
        <w:r w:rsidR="008B1113" w:rsidRPr="003F39FF">
          <w:rPr>
            <w:rFonts w:ascii="Times New Roman" w:eastAsia="Times New Roman" w:hAnsi="Times New Roman" w:cs="Times New Roman"/>
            <w:color w:val="000000" w:themeColor="text1"/>
            <w:sz w:val="24"/>
            <w:szCs w:val="24"/>
            <w:lang w:eastAsia="en-AU"/>
          </w:rPr>
          <w:t xml:space="preserve">twelve </w:t>
        </w:r>
        <w:r w:rsidRPr="003F39FF">
          <w:rPr>
            <w:rFonts w:ascii="Times New Roman" w:eastAsia="Times New Roman" w:hAnsi="Times New Roman" w:cs="Times New Roman"/>
            <w:color w:val="000000" w:themeColor="text1"/>
            <w:sz w:val="24"/>
            <w:szCs w:val="24"/>
            <w:lang w:eastAsia="en-AU"/>
          </w:rPr>
          <w:t>branches</w:t>
        </w:r>
      </w:hyperlink>
      <w:r w:rsidRPr="003F39FF">
        <w:rPr>
          <w:rFonts w:ascii="Times New Roman" w:eastAsia="Times New Roman" w:hAnsi="Times New Roman" w:cs="Times New Roman"/>
          <w:sz w:val="24"/>
          <w:szCs w:val="24"/>
          <w:lang w:eastAsia="en-AU"/>
        </w:rPr>
        <w:t xml:space="preserve">, each of which bears a "spiritual fruit" composed of four parts (each part a scene from the New Testament life of Christ), Bonaventure presents </w:t>
      </w:r>
      <w:r w:rsidR="008B1113" w:rsidRPr="003F39FF">
        <w:rPr>
          <w:rFonts w:ascii="Times New Roman" w:eastAsia="Times New Roman" w:hAnsi="Times New Roman" w:cs="Times New Roman"/>
          <w:sz w:val="24"/>
          <w:szCs w:val="24"/>
          <w:lang w:eastAsia="en-AU"/>
        </w:rPr>
        <w:t>forty-eight</w:t>
      </w:r>
      <w:r w:rsidRPr="003F39FF">
        <w:rPr>
          <w:rFonts w:ascii="Times New Roman" w:eastAsia="Times New Roman" w:hAnsi="Times New Roman" w:cs="Times New Roman"/>
          <w:sz w:val="24"/>
          <w:szCs w:val="24"/>
          <w:lang w:eastAsia="en-AU"/>
        </w:rPr>
        <w:t xml:space="preserve"> short vignettes with simple titles like "Jesus Shown to the Magi" and "Jesus Denied by his Own." Central to each vignette are the rich descriptions Bonaventure offers</w:t>
      </w:r>
      <w:r w:rsidR="008B1113" w:rsidRPr="003F39FF">
        <w:rPr>
          <w:rFonts w:ascii="Times New Roman" w:eastAsia="Times New Roman" w:hAnsi="Times New Roman" w:cs="Times New Roman"/>
          <w:sz w:val="24"/>
          <w:szCs w:val="24"/>
          <w:lang w:eastAsia="en-AU"/>
        </w:rPr>
        <w:t>,</w:t>
      </w:r>
      <w:r w:rsidRPr="003F39FF">
        <w:rPr>
          <w:rFonts w:ascii="Times New Roman" w:eastAsia="Times New Roman" w:hAnsi="Times New Roman" w:cs="Times New Roman"/>
          <w:sz w:val="24"/>
          <w:szCs w:val="24"/>
          <w:lang w:eastAsia="en-AU"/>
        </w:rPr>
        <w:t xml:space="preserve"> followed by his direct invitation to the reader to engage the imagination by placing him or herself in the scene described, considering what it would be like to be one of the characters, to meditate as an onlooker, or to envisage what the experience must have been like for Jesus at that moment.</w:t>
      </w:r>
    </w:p>
    <w:p w14:paraId="10074384" w14:textId="77777777" w:rsidR="003F39FF" w:rsidRDefault="003F39FF" w:rsidP="003F39FF">
      <w:pPr>
        <w:pStyle w:val="NoSpacing"/>
        <w:rPr>
          <w:rFonts w:ascii="Times New Roman" w:eastAsia="Times New Roman" w:hAnsi="Times New Roman" w:cs="Times New Roman"/>
          <w:sz w:val="24"/>
          <w:szCs w:val="24"/>
          <w:lang w:eastAsia="en-AU"/>
        </w:rPr>
      </w:pPr>
    </w:p>
    <w:p w14:paraId="1524E9DE" w14:textId="2CBAA98D" w:rsidR="00CA0CF6" w:rsidRPr="003F39FF" w:rsidRDefault="00CA0CF6" w:rsidP="00941DFD">
      <w:pPr>
        <w:pStyle w:val="NoSpacing"/>
        <w:ind w:firstLine="720"/>
        <w:rPr>
          <w:rFonts w:ascii="Times New Roman" w:eastAsia="Times New Roman" w:hAnsi="Times New Roman" w:cs="Times New Roman"/>
          <w:sz w:val="24"/>
          <w:szCs w:val="24"/>
          <w:lang w:eastAsia="en-AU"/>
        </w:rPr>
      </w:pPr>
      <w:r w:rsidRPr="003F39FF">
        <w:rPr>
          <w:rFonts w:ascii="Times New Roman" w:eastAsia="Times New Roman" w:hAnsi="Times New Roman" w:cs="Times New Roman"/>
          <w:sz w:val="24"/>
          <w:szCs w:val="24"/>
          <w:lang w:eastAsia="en-AU"/>
        </w:rPr>
        <w:t>To some readers, this may sound a lot like "Ignatian Spirituality," which is because Bonaventure developed this approach to meditative prayer that Ignatius Loyola and his followers would popularize centuries later. As the late Fordham University theologian </w:t>
      </w:r>
      <w:hyperlink r:id="rId9" w:tgtFrame="_blank" w:history="1">
        <w:r w:rsidRPr="003F39FF">
          <w:rPr>
            <w:rFonts w:ascii="Times New Roman" w:eastAsia="Times New Roman" w:hAnsi="Times New Roman" w:cs="Times New Roman"/>
            <w:color w:val="000000" w:themeColor="text1"/>
            <w:sz w:val="24"/>
            <w:szCs w:val="24"/>
            <w:lang w:eastAsia="en-AU"/>
          </w:rPr>
          <w:t>Ewert Cousins</w:t>
        </w:r>
      </w:hyperlink>
      <w:r w:rsidRPr="003F39FF">
        <w:rPr>
          <w:rFonts w:ascii="Times New Roman" w:eastAsia="Times New Roman" w:hAnsi="Times New Roman" w:cs="Times New Roman"/>
          <w:sz w:val="24"/>
          <w:szCs w:val="24"/>
          <w:lang w:eastAsia="en-AU"/>
        </w:rPr>
        <w:t> explained in his introduction to the text, "Bonaventure's </w:t>
      </w:r>
      <w:r w:rsidRPr="003F39FF">
        <w:rPr>
          <w:rFonts w:ascii="Times New Roman" w:eastAsia="Times New Roman" w:hAnsi="Times New Roman" w:cs="Times New Roman"/>
          <w:i/>
          <w:iCs/>
          <w:sz w:val="24"/>
          <w:szCs w:val="24"/>
          <w:lang w:eastAsia="en-AU"/>
        </w:rPr>
        <w:t>The Tree of Life</w:t>
      </w:r>
      <w:r w:rsidRPr="003F39FF">
        <w:rPr>
          <w:rFonts w:ascii="Times New Roman" w:eastAsia="Times New Roman" w:hAnsi="Times New Roman" w:cs="Times New Roman"/>
          <w:sz w:val="24"/>
          <w:szCs w:val="24"/>
          <w:lang w:eastAsia="en-AU"/>
        </w:rPr>
        <w:t> is in many respects a forerunner of Ignatian meditation, in both its subject matter and its techniques." He added, "From one point of view, the Ignatian </w:t>
      </w:r>
      <w:r w:rsidRPr="003F39FF">
        <w:rPr>
          <w:rFonts w:ascii="Times New Roman" w:eastAsia="Times New Roman" w:hAnsi="Times New Roman" w:cs="Times New Roman"/>
          <w:i/>
          <w:iCs/>
          <w:sz w:val="24"/>
          <w:szCs w:val="24"/>
          <w:lang w:eastAsia="en-AU"/>
        </w:rPr>
        <w:t>Exercises</w:t>
      </w:r>
      <w:r w:rsidRPr="003F39FF">
        <w:rPr>
          <w:rFonts w:ascii="Times New Roman" w:eastAsia="Times New Roman" w:hAnsi="Times New Roman" w:cs="Times New Roman"/>
          <w:sz w:val="24"/>
          <w:szCs w:val="24"/>
          <w:lang w:eastAsia="en-AU"/>
        </w:rPr>
        <w:t> can be seen as an initiation into the contemplative vision that Bonaventure proposes."</w:t>
      </w:r>
    </w:p>
    <w:p w14:paraId="3AAF3118" w14:textId="77777777" w:rsidR="003F39FF" w:rsidRDefault="003F39FF" w:rsidP="003F39FF">
      <w:pPr>
        <w:pStyle w:val="NoSpacing"/>
        <w:rPr>
          <w:rFonts w:ascii="Times New Roman" w:eastAsia="Times New Roman" w:hAnsi="Times New Roman" w:cs="Times New Roman"/>
          <w:sz w:val="24"/>
          <w:szCs w:val="24"/>
          <w:lang w:eastAsia="en-AU"/>
        </w:rPr>
      </w:pPr>
    </w:p>
    <w:p w14:paraId="442CB613" w14:textId="2C1C2121" w:rsidR="00CA0CF6" w:rsidRPr="003F39FF" w:rsidRDefault="00CA0CF6" w:rsidP="00941DFD">
      <w:pPr>
        <w:pStyle w:val="NoSpacing"/>
        <w:ind w:firstLine="720"/>
        <w:rPr>
          <w:rFonts w:ascii="Times New Roman" w:eastAsia="Times New Roman" w:hAnsi="Times New Roman" w:cs="Times New Roman"/>
          <w:sz w:val="24"/>
          <w:szCs w:val="24"/>
          <w:lang w:eastAsia="en-AU"/>
        </w:rPr>
      </w:pPr>
      <w:r w:rsidRPr="003F39FF">
        <w:rPr>
          <w:rFonts w:ascii="Times New Roman" w:eastAsia="Times New Roman" w:hAnsi="Times New Roman" w:cs="Times New Roman"/>
          <w:sz w:val="24"/>
          <w:szCs w:val="24"/>
          <w:lang w:eastAsia="en-AU"/>
        </w:rPr>
        <w:lastRenderedPageBreak/>
        <w:t>One particularly apt meditation for Christmas is titled "Jesus Born of Mary." Drawing on details from the Gospels, Bonaventure reflects: "Although he was great and rich, he</w:t>
      </w:r>
      <w:r w:rsidR="005D428F">
        <w:rPr>
          <w:rFonts w:ascii="Times New Roman" w:eastAsia="Times New Roman" w:hAnsi="Times New Roman" w:cs="Times New Roman"/>
          <w:sz w:val="24"/>
          <w:szCs w:val="24"/>
          <w:lang w:eastAsia="en-AU"/>
        </w:rPr>
        <w:t xml:space="preserve"> </w:t>
      </w:r>
      <w:r w:rsidRPr="003F39FF">
        <w:rPr>
          <w:rFonts w:ascii="Times New Roman" w:eastAsia="Times New Roman" w:hAnsi="Times New Roman" w:cs="Times New Roman"/>
          <w:sz w:val="24"/>
          <w:szCs w:val="24"/>
          <w:lang w:eastAsia="en-AU"/>
        </w:rPr>
        <w:t>became small and poor for us. He chose to be born away from home in a stable, to be</w:t>
      </w:r>
      <w:r w:rsidR="00B617AE">
        <w:rPr>
          <w:rFonts w:ascii="Times New Roman" w:eastAsia="Times New Roman" w:hAnsi="Times New Roman" w:cs="Times New Roman"/>
          <w:sz w:val="24"/>
          <w:szCs w:val="24"/>
          <w:lang w:eastAsia="en-AU"/>
        </w:rPr>
        <w:t xml:space="preserve"> </w:t>
      </w:r>
      <w:r w:rsidRPr="003F39FF">
        <w:rPr>
          <w:rFonts w:ascii="Times New Roman" w:eastAsia="Times New Roman" w:hAnsi="Times New Roman" w:cs="Times New Roman"/>
          <w:sz w:val="24"/>
          <w:szCs w:val="24"/>
          <w:lang w:eastAsia="en-AU"/>
        </w:rPr>
        <w:t>wrapped in swaddling clothes, to be nourished by virginal milk and to lie in a manger between an ox and an ass."</w:t>
      </w:r>
    </w:p>
    <w:p w14:paraId="5A9FBB2D" w14:textId="77777777" w:rsidR="003F39FF" w:rsidRDefault="003F39FF" w:rsidP="003F39FF">
      <w:pPr>
        <w:pStyle w:val="NoSpacing"/>
        <w:rPr>
          <w:rFonts w:ascii="Times New Roman" w:eastAsia="Times New Roman" w:hAnsi="Times New Roman" w:cs="Times New Roman"/>
          <w:sz w:val="24"/>
          <w:szCs w:val="24"/>
          <w:lang w:eastAsia="en-AU"/>
        </w:rPr>
      </w:pPr>
    </w:p>
    <w:p w14:paraId="0251DB3C" w14:textId="6DF13597" w:rsidR="00CA0CF6" w:rsidRPr="003F39FF" w:rsidRDefault="00CA0CF6" w:rsidP="00941DFD">
      <w:pPr>
        <w:pStyle w:val="NoSpacing"/>
        <w:ind w:firstLine="720"/>
        <w:rPr>
          <w:rFonts w:ascii="Times New Roman" w:eastAsia="Times New Roman" w:hAnsi="Times New Roman" w:cs="Times New Roman"/>
          <w:sz w:val="24"/>
          <w:szCs w:val="24"/>
          <w:lang w:eastAsia="en-AU"/>
        </w:rPr>
      </w:pPr>
      <w:r w:rsidRPr="003F39FF">
        <w:rPr>
          <w:rFonts w:ascii="Times New Roman" w:eastAsia="Times New Roman" w:hAnsi="Times New Roman" w:cs="Times New Roman"/>
          <w:sz w:val="24"/>
          <w:szCs w:val="24"/>
          <w:lang w:eastAsia="en-AU"/>
        </w:rPr>
        <w:t>Focusing on the fragility of the newborn Jesus, Bonaventure then turns to the reader to invite us to place ourselves in the scene</w:t>
      </w:r>
      <w:r w:rsidR="00084076">
        <w:rPr>
          <w:rFonts w:ascii="Times New Roman" w:eastAsia="Times New Roman" w:hAnsi="Times New Roman" w:cs="Times New Roman"/>
          <w:sz w:val="24"/>
          <w:szCs w:val="24"/>
          <w:lang w:eastAsia="en-AU"/>
        </w:rPr>
        <w:t>:</w:t>
      </w:r>
    </w:p>
    <w:p w14:paraId="627C8646" w14:textId="77777777" w:rsidR="00A54537" w:rsidRDefault="00A54537" w:rsidP="003F39FF">
      <w:pPr>
        <w:pStyle w:val="NoSpacing"/>
        <w:rPr>
          <w:rFonts w:ascii="Times New Roman" w:eastAsia="Times New Roman" w:hAnsi="Times New Roman" w:cs="Times New Roman"/>
          <w:color w:val="817F83"/>
          <w:sz w:val="24"/>
          <w:szCs w:val="24"/>
          <w:lang w:eastAsia="en-AU"/>
        </w:rPr>
      </w:pPr>
    </w:p>
    <w:p w14:paraId="19544898" w14:textId="137E81A3" w:rsidR="00CA0CF6" w:rsidRPr="003F39FF" w:rsidRDefault="00606832" w:rsidP="00941DFD">
      <w:pPr>
        <w:pStyle w:val="NoSpacing"/>
        <w:ind w:firstLine="720"/>
        <w:rPr>
          <w:rFonts w:ascii="Times New Roman" w:eastAsia="Times New Roman" w:hAnsi="Times New Roman" w:cs="Times New Roman"/>
          <w:color w:val="817F83"/>
          <w:sz w:val="24"/>
          <w:szCs w:val="24"/>
          <w:lang w:eastAsia="en-AU"/>
        </w:rPr>
      </w:pPr>
      <w:r>
        <w:rPr>
          <w:rFonts w:ascii="Times New Roman" w:eastAsia="Times New Roman" w:hAnsi="Times New Roman" w:cs="Times New Roman"/>
          <w:color w:val="817F83"/>
          <w:sz w:val="24"/>
          <w:szCs w:val="24"/>
          <w:lang w:eastAsia="en-AU"/>
        </w:rPr>
        <w:t>“</w:t>
      </w:r>
      <w:r w:rsidR="00CA0CF6" w:rsidRPr="003F39FF">
        <w:rPr>
          <w:rFonts w:ascii="Times New Roman" w:eastAsia="Times New Roman" w:hAnsi="Times New Roman" w:cs="Times New Roman"/>
          <w:color w:val="817F83"/>
          <w:sz w:val="24"/>
          <w:szCs w:val="24"/>
          <w:lang w:eastAsia="en-AU"/>
        </w:rPr>
        <w:t>Now, then, my soul, embrace that divine manger; press your lips upon and kiss the boy's feet. Then in your mind keep the shepherd's watch, marvel at the assembling host of angels, join in the heavenly melody, singing with your voice and heart: Glory to God in the highest and on earth peace to [people] of good will.</w:t>
      </w:r>
      <w:r w:rsidR="00084076">
        <w:rPr>
          <w:rFonts w:ascii="Times New Roman" w:eastAsia="Times New Roman" w:hAnsi="Times New Roman" w:cs="Times New Roman"/>
          <w:color w:val="817F83"/>
          <w:sz w:val="24"/>
          <w:szCs w:val="24"/>
          <w:lang w:eastAsia="en-AU"/>
        </w:rPr>
        <w:t>”</w:t>
      </w:r>
    </w:p>
    <w:p w14:paraId="27B8C806" w14:textId="77777777" w:rsidR="00A54537" w:rsidRDefault="00A54537" w:rsidP="003F39FF">
      <w:pPr>
        <w:pStyle w:val="NoSpacing"/>
        <w:rPr>
          <w:rFonts w:ascii="Times New Roman" w:eastAsia="Times New Roman" w:hAnsi="Times New Roman" w:cs="Times New Roman"/>
          <w:sz w:val="24"/>
          <w:szCs w:val="24"/>
          <w:lang w:eastAsia="en-AU"/>
        </w:rPr>
      </w:pPr>
    </w:p>
    <w:p w14:paraId="5171A0BF" w14:textId="76DE4C11" w:rsidR="00CA0CF6" w:rsidRPr="003F39FF" w:rsidRDefault="00CA0CF6" w:rsidP="00941DFD">
      <w:pPr>
        <w:pStyle w:val="NoSpacing"/>
        <w:ind w:firstLine="720"/>
        <w:rPr>
          <w:rFonts w:ascii="Times New Roman" w:eastAsia="Times New Roman" w:hAnsi="Times New Roman" w:cs="Times New Roman"/>
          <w:sz w:val="24"/>
          <w:szCs w:val="24"/>
          <w:lang w:eastAsia="en-AU"/>
        </w:rPr>
      </w:pPr>
      <w:r w:rsidRPr="003F39FF">
        <w:rPr>
          <w:rFonts w:ascii="Times New Roman" w:eastAsia="Times New Roman" w:hAnsi="Times New Roman" w:cs="Times New Roman"/>
          <w:sz w:val="24"/>
          <w:szCs w:val="24"/>
          <w:lang w:eastAsia="en-AU"/>
        </w:rPr>
        <w:t>The tenderness of the instruction and the attention to the smallest details of human affection — </w:t>
      </w:r>
      <w:r w:rsidRPr="003F39FF">
        <w:rPr>
          <w:rFonts w:ascii="Times New Roman" w:eastAsia="Times New Roman" w:hAnsi="Times New Roman" w:cs="Times New Roman"/>
          <w:i/>
          <w:iCs/>
          <w:sz w:val="24"/>
          <w:szCs w:val="24"/>
          <w:lang w:eastAsia="en-AU"/>
        </w:rPr>
        <w:t>kiss the boy's feet </w:t>
      </w:r>
      <w:r w:rsidRPr="003F39FF">
        <w:rPr>
          <w:rFonts w:ascii="Times New Roman" w:eastAsia="Times New Roman" w:hAnsi="Times New Roman" w:cs="Times New Roman"/>
          <w:sz w:val="24"/>
          <w:szCs w:val="24"/>
          <w:lang w:eastAsia="en-AU"/>
        </w:rPr>
        <w:t>— reflect the instinctual response that any parent or grandparent knows when embracing a newborn child. Yes, the baby Jesus is literally adorable, but what is not lost in Bonaventure's reflection is the actual vulnerability and dependence of </w:t>
      </w:r>
      <w:r w:rsidRPr="003F39FF">
        <w:rPr>
          <w:rFonts w:ascii="Times New Roman" w:eastAsia="Times New Roman" w:hAnsi="Times New Roman" w:cs="Times New Roman"/>
          <w:i/>
          <w:iCs/>
          <w:sz w:val="24"/>
          <w:szCs w:val="24"/>
          <w:lang w:eastAsia="en-AU"/>
        </w:rPr>
        <w:t>Emmanuel</w:t>
      </w:r>
      <w:r w:rsidRPr="003F39FF">
        <w:rPr>
          <w:rFonts w:ascii="Times New Roman" w:eastAsia="Times New Roman" w:hAnsi="Times New Roman" w:cs="Times New Roman"/>
          <w:sz w:val="24"/>
          <w:szCs w:val="24"/>
          <w:lang w:eastAsia="en-AU"/>
        </w:rPr>
        <w:t>, God with us.</w:t>
      </w:r>
    </w:p>
    <w:p w14:paraId="3C58C1BC" w14:textId="77777777" w:rsidR="00A54537" w:rsidRDefault="00A54537" w:rsidP="003F39FF">
      <w:pPr>
        <w:pStyle w:val="NoSpacing"/>
        <w:rPr>
          <w:rFonts w:ascii="Times New Roman" w:eastAsia="Times New Roman" w:hAnsi="Times New Roman" w:cs="Times New Roman"/>
          <w:sz w:val="24"/>
          <w:szCs w:val="24"/>
          <w:lang w:eastAsia="en-AU"/>
        </w:rPr>
      </w:pPr>
    </w:p>
    <w:p w14:paraId="0F30B2B4" w14:textId="68CDDB08" w:rsidR="00CA0CF6" w:rsidRPr="003F39FF" w:rsidRDefault="00CA0CF6" w:rsidP="00941DFD">
      <w:pPr>
        <w:pStyle w:val="NoSpacing"/>
        <w:ind w:firstLine="720"/>
        <w:rPr>
          <w:rFonts w:ascii="Times New Roman" w:eastAsia="Times New Roman" w:hAnsi="Times New Roman" w:cs="Times New Roman"/>
          <w:sz w:val="24"/>
          <w:szCs w:val="24"/>
          <w:lang w:eastAsia="en-AU"/>
        </w:rPr>
      </w:pPr>
      <w:r w:rsidRPr="003F39FF">
        <w:rPr>
          <w:rFonts w:ascii="Times New Roman" w:eastAsia="Times New Roman" w:hAnsi="Times New Roman" w:cs="Times New Roman"/>
          <w:sz w:val="24"/>
          <w:szCs w:val="24"/>
          <w:lang w:eastAsia="en-AU"/>
        </w:rPr>
        <w:t>Throughout </w:t>
      </w:r>
      <w:r w:rsidRPr="003F39FF">
        <w:rPr>
          <w:rFonts w:ascii="Times New Roman" w:eastAsia="Times New Roman" w:hAnsi="Times New Roman" w:cs="Times New Roman"/>
          <w:i/>
          <w:iCs/>
          <w:sz w:val="24"/>
          <w:szCs w:val="24"/>
          <w:lang w:eastAsia="en-AU"/>
        </w:rPr>
        <w:t>The Tree of Life</w:t>
      </w:r>
      <w:r w:rsidRPr="003F39FF">
        <w:rPr>
          <w:rFonts w:ascii="Times New Roman" w:eastAsia="Times New Roman" w:hAnsi="Times New Roman" w:cs="Times New Roman"/>
          <w:sz w:val="24"/>
          <w:szCs w:val="24"/>
          <w:lang w:eastAsia="en-AU"/>
        </w:rPr>
        <w:t>, Bonaventure traces the public life of Jesus, inviting us along the way to pause and dwell in the moment presented. He regularly directs the reader's imagination with guiding meditative instructions, such as "do not now turn away," "receive the infant in your arms," "become a companion," "attend now" and "breathe in peace now," among others.</w:t>
      </w:r>
    </w:p>
    <w:p w14:paraId="76578F67" w14:textId="77777777" w:rsidR="00A54537" w:rsidRDefault="00A54537" w:rsidP="003F39FF">
      <w:pPr>
        <w:pStyle w:val="NoSpacing"/>
        <w:rPr>
          <w:rFonts w:ascii="Times New Roman" w:eastAsia="Times New Roman" w:hAnsi="Times New Roman" w:cs="Times New Roman"/>
          <w:sz w:val="24"/>
          <w:szCs w:val="24"/>
          <w:lang w:eastAsia="en-AU"/>
        </w:rPr>
      </w:pPr>
    </w:p>
    <w:p w14:paraId="5A446BC5" w14:textId="340D1E7E" w:rsidR="00CA0CF6" w:rsidRPr="003F39FF" w:rsidRDefault="00CA0CF6" w:rsidP="00941DFD">
      <w:pPr>
        <w:pStyle w:val="NoSpacing"/>
        <w:ind w:firstLine="720"/>
        <w:rPr>
          <w:rFonts w:ascii="Times New Roman" w:eastAsia="Times New Roman" w:hAnsi="Times New Roman" w:cs="Times New Roman"/>
          <w:sz w:val="24"/>
          <w:szCs w:val="24"/>
          <w:lang w:eastAsia="en-AU"/>
        </w:rPr>
      </w:pPr>
      <w:r w:rsidRPr="003F39FF">
        <w:rPr>
          <w:rFonts w:ascii="Times New Roman" w:eastAsia="Times New Roman" w:hAnsi="Times New Roman" w:cs="Times New Roman"/>
          <w:sz w:val="24"/>
          <w:szCs w:val="24"/>
          <w:lang w:eastAsia="en-AU"/>
        </w:rPr>
        <w:t>For as wonderful as Bonaventure's Gospel meditations and spiritual direction on the life of Jesus are, I find myself thinking about the majority of Jesus's life that is not recounted in the Gospels, what scholars often call the "hidden life" before he began his public ministry.</w:t>
      </w:r>
    </w:p>
    <w:p w14:paraId="21BC947C" w14:textId="77777777" w:rsidR="00A468EA" w:rsidRDefault="00A468EA" w:rsidP="003F39FF">
      <w:pPr>
        <w:pStyle w:val="NoSpacing"/>
        <w:rPr>
          <w:rFonts w:ascii="Times New Roman" w:eastAsia="Times New Roman" w:hAnsi="Times New Roman" w:cs="Times New Roman"/>
          <w:sz w:val="24"/>
          <w:szCs w:val="24"/>
          <w:lang w:eastAsia="en-AU"/>
        </w:rPr>
      </w:pPr>
    </w:p>
    <w:p w14:paraId="251D43F7" w14:textId="274F2148" w:rsidR="00CA0CF6" w:rsidRPr="003F39FF" w:rsidRDefault="00CA0CF6" w:rsidP="00A468EA">
      <w:pPr>
        <w:pStyle w:val="NoSpacing"/>
        <w:ind w:firstLine="720"/>
        <w:rPr>
          <w:rFonts w:ascii="Times New Roman" w:eastAsia="Times New Roman" w:hAnsi="Times New Roman" w:cs="Times New Roman"/>
          <w:sz w:val="24"/>
          <w:szCs w:val="24"/>
          <w:lang w:eastAsia="en-AU"/>
        </w:rPr>
      </w:pPr>
      <w:r w:rsidRPr="003F39FF">
        <w:rPr>
          <w:rFonts w:ascii="Times New Roman" w:eastAsia="Times New Roman" w:hAnsi="Times New Roman" w:cs="Times New Roman"/>
          <w:sz w:val="24"/>
          <w:szCs w:val="24"/>
          <w:lang w:eastAsia="en-AU"/>
        </w:rPr>
        <w:t>What were those long nights, days, months, and years like for Mary, Joseph, Jesus, and their extended family? How did Jesus feel when he had a cold or an upset stomach? What was it like to be on the run, refugees fleeing from the threat of political violence unleashed by Herod? Did the toddler Jesus know or sense his parents' fear and uncertainty? Did Joseph lie awake in the night, terrified about how he would protect and provide for this family? What were Mary's doubts and fears? Did she try to hide them from her child to protect her young boy from the world's harsh realities like many parents do? And when, as legend has it, Joseph died while Jesus was young, what was it like for Mary to be a single mother?</w:t>
      </w:r>
    </w:p>
    <w:p w14:paraId="6B3FD6C9" w14:textId="77777777" w:rsidR="00A54537" w:rsidRDefault="00A54537" w:rsidP="003F39FF">
      <w:pPr>
        <w:pStyle w:val="NoSpacing"/>
        <w:rPr>
          <w:rFonts w:ascii="Times New Roman" w:eastAsia="Times New Roman" w:hAnsi="Times New Roman" w:cs="Times New Roman"/>
          <w:sz w:val="24"/>
          <w:szCs w:val="24"/>
          <w:lang w:eastAsia="en-AU"/>
        </w:rPr>
      </w:pPr>
    </w:p>
    <w:p w14:paraId="6EC5334B" w14:textId="3CC92E81" w:rsidR="00CA0CF6" w:rsidRDefault="00CA0CF6" w:rsidP="00941DFD">
      <w:pPr>
        <w:pStyle w:val="NoSpacing"/>
        <w:ind w:firstLine="720"/>
        <w:rPr>
          <w:rFonts w:ascii="Times New Roman" w:eastAsia="Times New Roman" w:hAnsi="Times New Roman" w:cs="Times New Roman"/>
          <w:sz w:val="24"/>
          <w:szCs w:val="24"/>
          <w:lang w:eastAsia="en-AU"/>
        </w:rPr>
      </w:pPr>
      <w:r w:rsidRPr="003F39FF">
        <w:rPr>
          <w:rFonts w:ascii="Times New Roman" w:eastAsia="Times New Roman" w:hAnsi="Times New Roman" w:cs="Times New Roman"/>
          <w:sz w:val="24"/>
          <w:szCs w:val="24"/>
          <w:lang w:eastAsia="en-AU"/>
        </w:rPr>
        <w:t>How did Jesus' laugh sound, and what did he find funny? What pulled at his young heartstrings or made him cry? What was his experience of growing up, of growing pains, of the awkwardness of puberty and his becoming an adult? Long before he had disciples, who were his friends and what were they like? Did he have a teenage crush?</w:t>
      </w:r>
    </w:p>
    <w:p w14:paraId="0D09DC8A" w14:textId="77777777" w:rsidR="00941DFD" w:rsidRPr="003F39FF" w:rsidRDefault="00941DFD" w:rsidP="00941DFD">
      <w:pPr>
        <w:pStyle w:val="NoSpacing"/>
        <w:ind w:firstLine="720"/>
        <w:rPr>
          <w:rFonts w:ascii="Times New Roman" w:eastAsia="Times New Roman" w:hAnsi="Times New Roman" w:cs="Times New Roman"/>
          <w:sz w:val="24"/>
          <w:szCs w:val="24"/>
          <w:lang w:eastAsia="en-AU"/>
        </w:rPr>
      </w:pPr>
    </w:p>
    <w:p w14:paraId="1E4DB8E9" w14:textId="07D7AB11" w:rsidR="00CA0CF6" w:rsidRPr="003F39FF" w:rsidRDefault="00CA0CF6" w:rsidP="00941DFD">
      <w:pPr>
        <w:pStyle w:val="NoSpacing"/>
        <w:ind w:firstLine="720"/>
        <w:rPr>
          <w:rFonts w:ascii="Times New Roman" w:eastAsia="Times New Roman" w:hAnsi="Times New Roman" w:cs="Times New Roman"/>
          <w:sz w:val="24"/>
          <w:szCs w:val="24"/>
          <w:lang w:eastAsia="en-AU"/>
        </w:rPr>
      </w:pPr>
      <w:r w:rsidRPr="003F39FF">
        <w:rPr>
          <w:rFonts w:ascii="Times New Roman" w:eastAsia="Times New Roman" w:hAnsi="Times New Roman" w:cs="Times New Roman"/>
          <w:sz w:val="24"/>
          <w:szCs w:val="24"/>
          <w:lang w:eastAsia="en-AU"/>
        </w:rPr>
        <w:t>What was Jesus like, how did he work, and what did he think in the years, months, and days before the baptism in the Jordan, the miracle at Cana</w:t>
      </w:r>
      <w:r w:rsidR="001E793A">
        <w:rPr>
          <w:rFonts w:ascii="Times New Roman" w:eastAsia="Times New Roman" w:hAnsi="Times New Roman" w:cs="Times New Roman"/>
          <w:sz w:val="24"/>
          <w:szCs w:val="24"/>
          <w:lang w:eastAsia="en-AU"/>
        </w:rPr>
        <w:t>,</w:t>
      </w:r>
      <w:r w:rsidRPr="003F39FF">
        <w:rPr>
          <w:rFonts w:ascii="Times New Roman" w:eastAsia="Times New Roman" w:hAnsi="Times New Roman" w:cs="Times New Roman"/>
          <w:sz w:val="24"/>
          <w:szCs w:val="24"/>
          <w:lang w:eastAsia="en-AU"/>
        </w:rPr>
        <w:t xml:space="preserve"> or the pronouncement of Isaiah's prophetic fulfillment at the synagogue in Nazareth?</w:t>
      </w:r>
    </w:p>
    <w:p w14:paraId="5D9F663F" w14:textId="77777777" w:rsidR="00A54537" w:rsidRDefault="00A54537" w:rsidP="003F39FF">
      <w:pPr>
        <w:pStyle w:val="NoSpacing"/>
        <w:rPr>
          <w:rFonts w:ascii="Times New Roman" w:eastAsia="Times New Roman" w:hAnsi="Times New Roman" w:cs="Times New Roman"/>
          <w:sz w:val="24"/>
          <w:szCs w:val="24"/>
          <w:lang w:eastAsia="en-AU"/>
        </w:rPr>
      </w:pPr>
    </w:p>
    <w:p w14:paraId="26BB9571" w14:textId="0B1FCA45" w:rsidR="00CA0CF6" w:rsidRPr="003F39FF" w:rsidRDefault="00CA0CF6" w:rsidP="0007448D">
      <w:pPr>
        <w:pStyle w:val="NoSpacing"/>
        <w:ind w:firstLine="720"/>
        <w:rPr>
          <w:rFonts w:ascii="Times New Roman" w:eastAsia="Times New Roman" w:hAnsi="Times New Roman" w:cs="Times New Roman"/>
          <w:sz w:val="24"/>
          <w:szCs w:val="24"/>
          <w:lang w:eastAsia="en-AU"/>
        </w:rPr>
      </w:pPr>
      <w:r w:rsidRPr="003F39FF">
        <w:rPr>
          <w:rFonts w:ascii="Times New Roman" w:eastAsia="Times New Roman" w:hAnsi="Times New Roman" w:cs="Times New Roman"/>
          <w:sz w:val="24"/>
          <w:szCs w:val="24"/>
          <w:lang w:eastAsia="en-AU"/>
        </w:rPr>
        <w:t>Who was Jesus before he was </w:t>
      </w:r>
      <w:r w:rsidRPr="003F39FF">
        <w:rPr>
          <w:rFonts w:ascii="Times New Roman" w:eastAsia="Times New Roman" w:hAnsi="Times New Roman" w:cs="Times New Roman"/>
          <w:i/>
          <w:iCs/>
          <w:sz w:val="24"/>
          <w:szCs w:val="24"/>
          <w:lang w:eastAsia="en-AU"/>
        </w:rPr>
        <w:t>that Jesus</w:t>
      </w:r>
      <w:r w:rsidRPr="003F39FF">
        <w:rPr>
          <w:rFonts w:ascii="Times New Roman" w:eastAsia="Times New Roman" w:hAnsi="Times New Roman" w:cs="Times New Roman"/>
          <w:sz w:val="24"/>
          <w:szCs w:val="24"/>
          <w:lang w:eastAsia="en-AU"/>
        </w:rPr>
        <w:t>?</w:t>
      </w:r>
    </w:p>
    <w:p w14:paraId="0EBDA633" w14:textId="77777777" w:rsidR="00A54537" w:rsidRDefault="00A54537" w:rsidP="003F39FF">
      <w:pPr>
        <w:pStyle w:val="NoSpacing"/>
        <w:rPr>
          <w:rFonts w:ascii="Times New Roman" w:eastAsia="Times New Roman" w:hAnsi="Times New Roman" w:cs="Times New Roman"/>
          <w:sz w:val="24"/>
          <w:szCs w:val="24"/>
          <w:lang w:eastAsia="en-AU"/>
        </w:rPr>
      </w:pPr>
    </w:p>
    <w:p w14:paraId="0560DEE1" w14:textId="47226D08" w:rsidR="00CA0CF6" w:rsidRPr="003F39FF" w:rsidRDefault="00CA0CF6" w:rsidP="00941DFD">
      <w:pPr>
        <w:pStyle w:val="NoSpacing"/>
        <w:ind w:firstLine="720"/>
        <w:rPr>
          <w:rFonts w:ascii="Times New Roman" w:eastAsia="Times New Roman" w:hAnsi="Times New Roman" w:cs="Times New Roman"/>
          <w:sz w:val="24"/>
          <w:szCs w:val="24"/>
          <w:lang w:eastAsia="en-AU"/>
        </w:rPr>
      </w:pPr>
      <w:r w:rsidRPr="003F39FF">
        <w:rPr>
          <w:rFonts w:ascii="Times New Roman" w:eastAsia="Times New Roman" w:hAnsi="Times New Roman" w:cs="Times New Roman"/>
          <w:sz w:val="24"/>
          <w:szCs w:val="24"/>
          <w:lang w:eastAsia="en-AU"/>
        </w:rPr>
        <w:lastRenderedPageBreak/>
        <w:t>To fully appreciate the significance of what we celebrate on Christmas, these are the kinds of questions we should spend some time asking, praying with, and considering. In doing so, we might come to a fuller appreciation of the awe-inspiring action of the God who so loved us that God wanted no barrier between Creator and creature; God would "empty God's self" (Philippians 2:7) to risk all the vulnerability of the human condition without reserve.</w:t>
      </w:r>
    </w:p>
    <w:p w14:paraId="65BDC8B1" w14:textId="77777777" w:rsidR="00941DFD" w:rsidRDefault="00941DFD" w:rsidP="003F39FF">
      <w:pPr>
        <w:pStyle w:val="NoSpacing"/>
        <w:rPr>
          <w:rFonts w:ascii="Times New Roman" w:eastAsia="Times New Roman" w:hAnsi="Times New Roman" w:cs="Times New Roman"/>
          <w:sz w:val="24"/>
          <w:szCs w:val="24"/>
          <w:lang w:eastAsia="en-AU"/>
        </w:rPr>
      </w:pPr>
    </w:p>
    <w:p w14:paraId="70531482" w14:textId="21DE3C58" w:rsidR="00CA0CF6" w:rsidRPr="003F39FF" w:rsidRDefault="00CA0CF6" w:rsidP="00941DFD">
      <w:pPr>
        <w:pStyle w:val="NoSpacing"/>
        <w:ind w:firstLine="720"/>
        <w:rPr>
          <w:rFonts w:ascii="Times New Roman" w:eastAsia="Times New Roman" w:hAnsi="Times New Roman" w:cs="Times New Roman"/>
          <w:sz w:val="24"/>
          <w:szCs w:val="24"/>
          <w:lang w:eastAsia="en-AU"/>
        </w:rPr>
      </w:pPr>
      <w:r w:rsidRPr="003F39FF">
        <w:rPr>
          <w:rFonts w:ascii="Times New Roman" w:eastAsia="Times New Roman" w:hAnsi="Times New Roman" w:cs="Times New Roman"/>
          <w:sz w:val="24"/>
          <w:szCs w:val="24"/>
          <w:lang w:eastAsia="en-AU"/>
        </w:rPr>
        <w:t>On this unusual Christmas during a global pandemic, which has forcefully reminded the human family of our own fragility and finitude, may we enter more deeply into the mystery of God who also knows what the experience of fragility and finitude are like. In those very human moments of joy and hope, sadness and suffering, God understands fully and is with us in the midst of it.</w:t>
      </w:r>
    </w:p>
    <w:p w14:paraId="2F6F138B" w14:textId="77777777" w:rsidR="0023519F" w:rsidRPr="003F39FF" w:rsidRDefault="0023519F" w:rsidP="003F39FF">
      <w:pPr>
        <w:pStyle w:val="NoSpacing"/>
        <w:rPr>
          <w:rFonts w:ascii="Times New Roman" w:hAnsi="Times New Roman" w:cs="Times New Roman"/>
          <w:sz w:val="24"/>
          <w:szCs w:val="24"/>
        </w:rPr>
      </w:pPr>
    </w:p>
    <w:sectPr w:rsidR="0023519F" w:rsidRPr="003F39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F6"/>
    <w:rsid w:val="000041B4"/>
    <w:rsid w:val="0007448D"/>
    <w:rsid w:val="00084076"/>
    <w:rsid w:val="001E793A"/>
    <w:rsid w:val="002151D3"/>
    <w:rsid w:val="0023519F"/>
    <w:rsid w:val="0026507F"/>
    <w:rsid w:val="003F39FF"/>
    <w:rsid w:val="005A4FA6"/>
    <w:rsid w:val="005D428F"/>
    <w:rsid w:val="00606832"/>
    <w:rsid w:val="00675F4A"/>
    <w:rsid w:val="006C58EF"/>
    <w:rsid w:val="008B1113"/>
    <w:rsid w:val="00941DFD"/>
    <w:rsid w:val="00A468EA"/>
    <w:rsid w:val="00A54537"/>
    <w:rsid w:val="00A91518"/>
    <w:rsid w:val="00B443FF"/>
    <w:rsid w:val="00B503AD"/>
    <w:rsid w:val="00B617AE"/>
    <w:rsid w:val="00C931C4"/>
    <w:rsid w:val="00CA0CF6"/>
    <w:rsid w:val="00E83E70"/>
    <w:rsid w:val="00F566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4D10"/>
  <w15:chartTrackingRefBased/>
  <w15:docId w15:val="{FE242CC5-39A5-4FBE-9DCD-43CCDB4C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229019">
      <w:bodyDiv w:val="1"/>
      <w:marLeft w:val="0"/>
      <w:marRight w:val="0"/>
      <w:marTop w:val="0"/>
      <w:marBottom w:val="0"/>
      <w:divBdr>
        <w:top w:val="none" w:sz="0" w:space="0" w:color="auto"/>
        <w:left w:val="none" w:sz="0" w:space="0" w:color="auto"/>
        <w:bottom w:val="none" w:sz="0" w:space="0" w:color="auto"/>
        <w:right w:val="none" w:sz="0" w:space="0" w:color="auto"/>
      </w:divBdr>
      <w:divsChild>
        <w:div w:id="1767461854">
          <w:marLeft w:val="0"/>
          <w:marRight w:val="0"/>
          <w:marTop w:val="0"/>
          <w:marBottom w:val="300"/>
          <w:divBdr>
            <w:top w:val="none" w:sz="0" w:space="0" w:color="auto"/>
            <w:left w:val="none" w:sz="0" w:space="0" w:color="auto"/>
            <w:bottom w:val="none" w:sz="0" w:space="0" w:color="auto"/>
            <w:right w:val="none" w:sz="0" w:space="0" w:color="auto"/>
          </w:divBdr>
        </w:div>
        <w:div w:id="139156751">
          <w:marLeft w:val="0"/>
          <w:marRight w:val="0"/>
          <w:marTop w:val="0"/>
          <w:marBottom w:val="300"/>
          <w:divBdr>
            <w:top w:val="none" w:sz="0" w:space="0" w:color="auto"/>
            <w:left w:val="none" w:sz="0" w:space="0" w:color="auto"/>
            <w:bottom w:val="none" w:sz="0" w:space="0" w:color="auto"/>
            <w:right w:val="none" w:sz="0" w:space="0" w:color="auto"/>
          </w:divBdr>
        </w:div>
        <w:div w:id="989869875">
          <w:marLeft w:val="0"/>
          <w:marRight w:val="0"/>
          <w:marTop w:val="0"/>
          <w:marBottom w:val="300"/>
          <w:divBdr>
            <w:top w:val="none" w:sz="0" w:space="0" w:color="auto"/>
            <w:left w:val="single" w:sz="12" w:space="11" w:color="DDDDDD"/>
            <w:bottom w:val="none" w:sz="0" w:space="0" w:color="auto"/>
            <w:right w:val="none" w:sz="0" w:space="0" w:color="auto"/>
          </w:divBdr>
        </w:div>
        <w:div w:id="1139612934">
          <w:marLeft w:val="0"/>
          <w:marRight w:val="0"/>
          <w:marTop w:val="0"/>
          <w:marBottom w:val="300"/>
          <w:divBdr>
            <w:top w:val="none" w:sz="0" w:space="0" w:color="auto"/>
            <w:left w:val="single" w:sz="12" w:space="11" w:color="DDDDDD"/>
            <w:bottom w:val="none" w:sz="0" w:space="0" w:color="auto"/>
            <w:right w:val="none" w:sz="0" w:space="0" w:color="auto"/>
          </w:divBdr>
        </w:div>
        <w:div w:id="1603538446">
          <w:marLeft w:val="0"/>
          <w:marRight w:val="0"/>
          <w:marTop w:val="0"/>
          <w:marBottom w:val="0"/>
          <w:divBdr>
            <w:top w:val="none" w:sz="0" w:space="0" w:color="auto"/>
            <w:left w:val="none" w:sz="0" w:space="0" w:color="auto"/>
            <w:bottom w:val="none" w:sz="0" w:space="0" w:color="auto"/>
            <w:right w:val="none" w:sz="0" w:space="0" w:color="auto"/>
          </w:divBdr>
          <w:divsChild>
            <w:div w:id="426660777">
              <w:marLeft w:val="0"/>
              <w:marRight w:val="0"/>
              <w:marTop w:val="0"/>
              <w:marBottom w:val="300"/>
              <w:divBdr>
                <w:top w:val="none" w:sz="0" w:space="0" w:color="auto"/>
                <w:left w:val="none" w:sz="0" w:space="0" w:color="auto"/>
                <w:bottom w:val="none" w:sz="0" w:space="0" w:color="auto"/>
                <w:right w:val="none" w:sz="0" w:space="0" w:color="auto"/>
              </w:divBdr>
              <w:divsChild>
                <w:div w:id="1814369542">
                  <w:marLeft w:val="0"/>
                  <w:marRight w:val="0"/>
                  <w:marTop w:val="0"/>
                  <w:marBottom w:val="0"/>
                  <w:divBdr>
                    <w:top w:val="none" w:sz="0" w:space="0" w:color="auto"/>
                    <w:left w:val="none" w:sz="0" w:space="0" w:color="auto"/>
                    <w:bottom w:val="none" w:sz="0" w:space="0" w:color="auto"/>
                    <w:right w:val="none" w:sz="0" w:space="0" w:color="auto"/>
                  </w:divBdr>
                  <w:divsChild>
                    <w:div w:id="40328091">
                      <w:marLeft w:val="0"/>
                      <w:marRight w:val="0"/>
                      <w:marTop w:val="0"/>
                      <w:marBottom w:val="0"/>
                      <w:divBdr>
                        <w:top w:val="none" w:sz="0" w:space="0" w:color="auto"/>
                        <w:left w:val="none" w:sz="0" w:space="0" w:color="auto"/>
                        <w:bottom w:val="none" w:sz="0" w:space="0" w:color="auto"/>
                        <w:right w:val="none" w:sz="0" w:space="0" w:color="auto"/>
                      </w:divBdr>
                      <w:divsChild>
                        <w:div w:id="2033997470">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679310013">
              <w:marLeft w:val="0"/>
              <w:marRight w:val="0"/>
              <w:marTop w:val="0"/>
              <w:marBottom w:val="0"/>
              <w:divBdr>
                <w:top w:val="none" w:sz="0" w:space="0" w:color="auto"/>
                <w:left w:val="none" w:sz="0" w:space="0" w:color="auto"/>
                <w:bottom w:val="none" w:sz="0" w:space="0" w:color="auto"/>
                <w:right w:val="none" w:sz="0" w:space="0" w:color="auto"/>
              </w:divBdr>
            </w:div>
            <w:div w:id="1615283122">
              <w:marLeft w:val="0"/>
              <w:marRight w:val="0"/>
              <w:marTop w:val="0"/>
              <w:marBottom w:val="0"/>
              <w:divBdr>
                <w:top w:val="single" w:sz="6" w:space="18" w:color="DDDDDD"/>
                <w:left w:val="none" w:sz="0" w:space="0" w:color="auto"/>
                <w:bottom w:val="single" w:sz="6" w:space="18" w:color="DDDDDD"/>
                <w:right w:val="none" w:sz="0" w:space="0" w:color="auto"/>
              </w:divBdr>
            </w:div>
            <w:div w:id="2060086499">
              <w:marLeft w:val="0"/>
              <w:marRight w:val="0"/>
              <w:marTop w:val="0"/>
              <w:marBottom w:val="0"/>
              <w:divBdr>
                <w:top w:val="none" w:sz="0" w:space="0" w:color="auto"/>
                <w:left w:val="none" w:sz="0" w:space="0" w:color="auto"/>
                <w:bottom w:val="none" w:sz="0" w:space="0" w:color="auto"/>
                <w:right w:val="none" w:sz="0" w:space="0" w:color="auto"/>
              </w:divBdr>
              <w:divsChild>
                <w:div w:id="738868231">
                  <w:blockQuote w:val="1"/>
                  <w:marLeft w:val="354"/>
                  <w:marRight w:val="354"/>
                  <w:marTop w:val="360"/>
                  <w:marBottom w:val="360"/>
                  <w:divBdr>
                    <w:top w:val="none" w:sz="0" w:space="0" w:color="auto"/>
                    <w:left w:val="single" w:sz="18" w:space="18" w:color="EEEEEE"/>
                    <w:bottom w:val="none" w:sz="0" w:space="0" w:color="auto"/>
                    <w:right w:val="none" w:sz="0" w:space="0" w:color="auto"/>
                  </w:divBdr>
                </w:div>
              </w:divsChild>
            </w:div>
            <w:div w:id="1081873644">
              <w:marLeft w:val="480"/>
              <w:marRight w:val="0"/>
              <w:marTop w:val="0"/>
              <w:marBottom w:val="360"/>
              <w:divBdr>
                <w:top w:val="none" w:sz="0" w:space="0" w:color="auto"/>
                <w:left w:val="none" w:sz="0" w:space="0" w:color="auto"/>
                <w:bottom w:val="none" w:sz="0" w:space="0" w:color="auto"/>
                <w:right w:val="none" w:sz="0" w:space="0" w:color="auto"/>
              </w:divBdr>
              <w:divsChild>
                <w:div w:id="841117285">
                  <w:marLeft w:val="0"/>
                  <w:marRight w:val="0"/>
                  <w:marTop w:val="0"/>
                  <w:marBottom w:val="0"/>
                  <w:divBdr>
                    <w:top w:val="none" w:sz="0" w:space="0" w:color="auto"/>
                    <w:left w:val="none" w:sz="0" w:space="0" w:color="auto"/>
                    <w:bottom w:val="none" w:sz="0" w:space="0" w:color="auto"/>
                    <w:right w:val="none" w:sz="0" w:space="0" w:color="auto"/>
                  </w:divBdr>
                  <w:divsChild>
                    <w:div w:id="1413506894">
                      <w:marLeft w:val="0"/>
                      <w:marRight w:val="0"/>
                      <w:marTop w:val="0"/>
                      <w:marBottom w:val="0"/>
                      <w:divBdr>
                        <w:top w:val="none" w:sz="0" w:space="0" w:color="auto"/>
                        <w:left w:val="none" w:sz="0" w:space="0" w:color="auto"/>
                        <w:bottom w:val="none" w:sz="0" w:space="0" w:color="auto"/>
                        <w:right w:val="none" w:sz="0" w:space="0" w:color="auto"/>
                      </w:divBdr>
                      <w:divsChild>
                        <w:div w:id="1583370648">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6239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bl-archive.library.yale.edu/exhibitions/speculum/1v-tree-of-life.html" TargetMode="External"/><Relationship Id="rId3" Type="http://schemas.openxmlformats.org/officeDocument/2006/relationships/webSettings" Target="webSettings.xml"/><Relationship Id="rId7" Type="http://schemas.openxmlformats.org/officeDocument/2006/relationships/hyperlink" Target="https://www.amazon.com/Bonaventure-Journey-Classics-Spirituality-Paperback/dp/B00BT018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anciscanmedia.org/saint-of-the-day/saint-bonaventure" TargetMode="External"/><Relationship Id="rId11" Type="http://schemas.openxmlformats.org/officeDocument/2006/relationships/theme" Target="theme/theme1.xml"/><Relationship Id="rId5" Type="http://schemas.openxmlformats.org/officeDocument/2006/relationships/hyperlink" Target="https://www.britannica.com/topic/Docetism" TargetMode="External"/><Relationship Id="rId10" Type="http://schemas.openxmlformats.org/officeDocument/2006/relationships/fontTable" Target="fontTable.xml"/><Relationship Id="rId4" Type="http://schemas.openxmlformats.org/officeDocument/2006/relationships/hyperlink" Target="https://www.cbs.com/shows/undercover_boss/" TargetMode="External"/><Relationship Id="rId9" Type="http://schemas.openxmlformats.org/officeDocument/2006/relationships/hyperlink" Target="https://www.ncronline.org/blogs/ncr-today/ewart-cousins-editor-classics-western-spirituality-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1145</Words>
  <Characters>6527</Characters>
  <Application>Microsoft Office Word</Application>
  <DocSecurity>0</DocSecurity>
  <Lines>54</Lines>
  <Paragraphs>15</Paragraphs>
  <ScaleCrop>false</ScaleCrop>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23</cp:revision>
  <dcterms:created xsi:type="dcterms:W3CDTF">2020-12-24T01:20:00Z</dcterms:created>
  <dcterms:modified xsi:type="dcterms:W3CDTF">2021-11-26T09:48:00Z</dcterms:modified>
</cp:coreProperties>
</file>