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A9AB0" w14:textId="77777777" w:rsidR="00532B20" w:rsidRPr="00532B20" w:rsidRDefault="00532B20" w:rsidP="00532B20">
      <w:pPr>
        <w:shd w:val="clear" w:color="auto" w:fill="FFFFFF"/>
        <w:spacing w:after="0" w:line="336" w:lineRule="auto"/>
        <w:jc w:val="center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b/>
          <w:bCs/>
          <w:color w:val="4C4B4B"/>
          <w:sz w:val="24"/>
          <w:szCs w:val="24"/>
          <w:lang w:val="fr-FR" w:eastAsia="en-AU"/>
        </w:rPr>
        <w:t xml:space="preserve">GUIDELINES FOR FRATERNAL ANIMATION </w:t>
      </w:r>
    </w:p>
    <w:p w14:paraId="06FD086A" w14:textId="77777777" w:rsidR="00532B20" w:rsidRP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 </w:t>
      </w:r>
    </w:p>
    <w:p w14:paraId="34388002" w14:textId="77777777" w:rsidR="00532B20" w:rsidRP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1. INTRODUCTION</w:t>
      </w:r>
    </w:p>
    <w:p w14:paraId="76939AB9" w14:textId="77777777" w:rsidR="00532B20" w:rsidRPr="00532B20" w:rsidRDefault="00532B20" w:rsidP="00532B20">
      <w:pPr>
        <w:shd w:val="clear" w:color="auto" w:fill="FFFFFF"/>
        <w:spacing w:after="0" w:line="336" w:lineRule="auto"/>
        <w:jc w:val="right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The OFS, by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virtue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of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its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very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vocation,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ought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to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be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ready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to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share</w:t>
      </w:r>
      <w:proofErr w:type="spellEnd"/>
    </w:p>
    <w:p w14:paraId="17A3AEC9" w14:textId="77777777" w:rsidR="00532B20" w:rsidRPr="00532B20" w:rsidRDefault="00532B20" w:rsidP="00532B20">
      <w:pPr>
        <w:shd w:val="clear" w:color="auto" w:fill="FFFFFF"/>
        <w:spacing w:after="0" w:line="336" w:lineRule="auto"/>
        <w:jc w:val="right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proofErr w:type="spellStart"/>
      <w:proofErr w:type="gram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its</w:t>
      </w:r>
      <w:proofErr w:type="spellEnd"/>
      <w:proofErr w:type="gram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experience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of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evangelical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life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youth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who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feel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attracted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to</w:t>
      </w:r>
    </w:p>
    <w:p w14:paraId="7D7506FE" w14:textId="77777777" w:rsidR="00532B20" w:rsidRPr="00532B20" w:rsidRDefault="00532B20" w:rsidP="00532B20">
      <w:pPr>
        <w:shd w:val="clear" w:color="auto" w:fill="FFFFFF"/>
        <w:spacing w:after="0" w:line="336" w:lineRule="auto"/>
        <w:jc w:val="right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Saint Francis of Assisi and to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seek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means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of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adequately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presenting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it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to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them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.</w:t>
      </w:r>
    </w:p>
    <w:p w14:paraId="0D9A4466" w14:textId="77777777" w:rsidR="00532B20" w:rsidRPr="00532B20" w:rsidRDefault="00532B20" w:rsidP="00532B20">
      <w:pPr>
        <w:shd w:val="clear" w:color="auto" w:fill="FFFFFF"/>
        <w:spacing w:after="0" w:line="336" w:lineRule="auto"/>
        <w:jc w:val="right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(GG.CC. art. 96, n. 1)</w:t>
      </w:r>
    </w:p>
    <w:p w14:paraId="723EB5EC" w14:textId="77777777" w:rsidR="00532B20" w:rsidRP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 </w:t>
      </w:r>
    </w:p>
    <w:p w14:paraId="6AD619C4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The basic documents of the Secular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Order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express the importance of sharing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its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experience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evangelical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life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. It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 source of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great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joy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gratitude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that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has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existed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for over 60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years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now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present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in over 60 countries.</w:t>
      </w:r>
    </w:p>
    <w:p w14:paraId="32A757EF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The first YouFra International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Assembly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organized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by the CIOFS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Presidency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2007 in Barcelona, Spain, for the first time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reflected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intensely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on the service of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. In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its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Conclusions, the YouFra participants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from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all over the world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contributed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their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experiences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helped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bring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out more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systematically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thoughts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ideas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about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Animation.</w:t>
      </w:r>
    </w:p>
    <w:p w14:paraId="58E53CAC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2008,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capitulars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the OFS General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Chapter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held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Hungary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requested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that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adequate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tools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prepared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help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better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fulfill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their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service.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experience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some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national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fraternities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confirms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need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for guidelines and for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common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methods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creating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well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defined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relationship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between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two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fraternities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:</w:t>
      </w:r>
      <w:proofErr w:type="gram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OFS and the YouFra.</w:t>
      </w:r>
    </w:p>
    <w:p w14:paraId="6D556BF2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need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clarify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importance of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animation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becomes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evident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due to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fact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that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some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YouFra groups have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emerged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without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relationship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OFS;</w:t>
      </w:r>
      <w:proofErr w:type="gram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while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those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that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were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born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within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framework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the OFS,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either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experience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identity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crises or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misunderstand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their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place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role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within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OFS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YouFra, due to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lack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adequate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formation and/or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proper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animation.</w:t>
      </w:r>
    </w:p>
    <w:p w14:paraId="011B1E7A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Thus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document,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addressed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to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Councils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both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OFS and the YouFra at all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levels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provides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guidelines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ensure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 effective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animation of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.</w:t>
      </w:r>
    </w:p>
    <w:p w14:paraId="5184DD01" w14:textId="77777777" w:rsid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</w:pPr>
    </w:p>
    <w:p w14:paraId="086CCFAB" w14:textId="59BA0CAB" w:rsidR="00532B20" w:rsidRP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2. FRATERNAL ANIMATION</w:t>
      </w:r>
    </w:p>
    <w:p w14:paraId="51678014" w14:textId="77777777" w:rsidR="00532B20" w:rsidRPr="00532B20" w:rsidRDefault="00532B20" w:rsidP="00532B20">
      <w:pPr>
        <w:shd w:val="clear" w:color="auto" w:fill="FFFFFF"/>
        <w:spacing w:after="0" w:line="336" w:lineRule="auto"/>
        <w:jc w:val="right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The OFS ...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should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see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to the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vitality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and the expansion of the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Youth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fraternities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will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accompany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youth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in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their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journey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of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human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and spiritual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growth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proposals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for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specific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activities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and contents.</w:t>
      </w:r>
    </w:p>
    <w:p w14:paraId="0AA96403" w14:textId="77777777" w:rsidR="00532B20" w:rsidRPr="00532B20" w:rsidRDefault="00532B20" w:rsidP="00532B20">
      <w:pPr>
        <w:shd w:val="clear" w:color="auto" w:fill="FFFFFF"/>
        <w:spacing w:after="0" w:line="336" w:lineRule="auto"/>
        <w:jc w:val="right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(GG.CC. art. 97, n. 1)</w:t>
      </w:r>
    </w:p>
    <w:p w14:paraId="1F6E6FB4" w14:textId="77777777" w:rsidR="00532B20" w:rsidRP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2.1.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meaning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animation</w:t>
      </w:r>
    </w:p>
    <w:p w14:paraId="6AC01119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The General Constitutions of the OFS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require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that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YouFra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request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animation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from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competent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secular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leaders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since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integral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part of the OFS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belongs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Family.</w:t>
      </w:r>
    </w:p>
    <w:p w14:paraId="655CDB93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According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the document Incorporation of the YouFra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members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into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OFS, "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animation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synonymous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accompaniment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".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Its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primary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goal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present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their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human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Christian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journey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experience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call to follow Christ in the light of the life and message of St. Francis of Assisi.</w:t>
      </w:r>
    </w:p>
    <w:p w14:paraId="36607B08" w14:textId="77777777" w:rsidR="00532B20" w:rsidRP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2.2.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Who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responsible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for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gram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animation?</w:t>
      </w:r>
      <w:proofErr w:type="gramEnd"/>
    </w:p>
    <w:p w14:paraId="2E5CB993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responsibility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for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animation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belongs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entire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fraternity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which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by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example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brothers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sisters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create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climate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bring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Secular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spirituality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closer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people.</w:t>
      </w:r>
    </w:p>
    <w:p w14:paraId="364803CF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The Council of the OFS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fraternity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carries out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responsibility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by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organizing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joint meetings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marked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by a spirit of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mutual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communion;</w:t>
      </w:r>
      <w:proofErr w:type="gram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by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appointment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suitable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person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serve as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.</w:t>
      </w:r>
    </w:p>
    <w:p w14:paraId="03C6FA03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Finally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by sharing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/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life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presence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behalf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the OFS,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gives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flesh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life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service.</w:t>
      </w:r>
    </w:p>
    <w:p w14:paraId="577C0ABE" w14:textId="77777777" w:rsid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</w:pPr>
    </w:p>
    <w:p w14:paraId="03720874" w14:textId="711F43E1" w:rsidR="00532B20" w:rsidRP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3. THE FRATERNAL ANIMATOR</w:t>
      </w:r>
    </w:p>
    <w:p w14:paraId="48BB08EE" w14:textId="77777777" w:rsidR="00532B20" w:rsidRPr="00532B20" w:rsidRDefault="00532B20" w:rsidP="00532B20">
      <w:pPr>
        <w:shd w:val="clear" w:color="auto" w:fill="FFFFFF"/>
        <w:spacing w:after="0" w:line="336" w:lineRule="auto"/>
        <w:jc w:val="right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The OFS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fraternities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commit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themselves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to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give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to the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Youth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fraternities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a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(...).</w:t>
      </w:r>
    </w:p>
    <w:p w14:paraId="4A52748B" w14:textId="77777777" w:rsidR="00532B20" w:rsidRPr="00532B20" w:rsidRDefault="00532B20" w:rsidP="00532B20">
      <w:pPr>
        <w:shd w:val="clear" w:color="auto" w:fill="FFFFFF"/>
        <w:spacing w:after="0" w:line="336" w:lineRule="auto"/>
        <w:jc w:val="right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(GG.CC. art. 97, n. 2)</w:t>
      </w:r>
    </w:p>
    <w:p w14:paraId="3B34EE4E" w14:textId="70E39294" w:rsidR="00532B20" w:rsidRP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 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visible interface of the OFS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fraternity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because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/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she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person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who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most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regularly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participates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in the life of the YouFra.</w:t>
      </w:r>
    </w:p>
    <w:p w14:paraId="639D2B11" w14:textId="77777777" w:rsid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</w:pPr>
    </w:p>
    <w:p w14:paraId="78A6F768" w14:textId="0E18AC78" w:rsidR="00532B20" w:rsidRP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3.1. The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role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tasks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of the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Animator</w:t>
      </w:r>
      <w:proofErr w:type="spellEnd"/>
    </w:p>
    <w:p w14:paraId="386E3F27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The main mission of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testimony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evangelical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life made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manifest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/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interactions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YouFra.</w:t>
      </w:r>
    </w:p>
    <w:p w14:paraId="78798412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able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perform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better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service in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should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know all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existing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documents about YouFra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pay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particular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attention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its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formation,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cooperating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those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who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are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responsible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in the </w:t>
      </w:r>
      <w:proofErr w:type="spellStart"/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fraternity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:</w:t>
      </w:r>
      <w:proofErr w:type="gram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YouFra Council,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person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responsible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for formation and the Spiritual Assistant.</w:t>
      </w:r>
    </w:p>
    <w:p w14:paraId="68CC9CA0" w14:textId="77777777" w:rsidR="00532B20" w:rsidRP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role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tasks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are :</w:t>
      </w:r>
    </w:p>
    <w:p w14:paraId="0CA18A28" w14:textId="77777777" w:rsidR="00532B20" w:rsidRPr="00532B20" w:rsidRDefault="00532B20" w:rsidP="00532B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4065" w:right="315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accompany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their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journey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human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spiritual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growth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reach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their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personal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maturity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;</w:t>
      </w:r>
      <w:proofErr w:type="gramEnd"/>
    </w:p>
    <w:p w14:paraId="2C3DE6D1" w14:textId="77777777" w:rsidR="00532B20" w:rsidRPr="00532B20" w:rsidRDefault="00532B20" w:rsidP="00532B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4065" w:right="315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promote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way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life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among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by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appropriate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dynamic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initiatives;</w:t>
      </w:r>
      <w:proofErr w:type="gramEnd"/>
    </w:p>
    <w:p w14:paraId="5DCCA1F0" w14:textId="77777777" w:rsidR="00532B20" w:rsidRPr="00532B20" w:rsidRDefault="00532B20" w:rsidP="00532B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4065" w:right="315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provide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adequate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formation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which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will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help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people to center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their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project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life on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person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on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following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</w:t>
      </w:r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Christ;</w:t>
      </w:r>
      <w:proofErr w:type="gramEnd"/>
    </w:p>
    <w:p w14:paraId="0E6D4F01" w14:textId="77777777" w:rsidR="00532B20" w:rsidRPr="00532B20" w:rsidRDefault="00532B20" w:rsidP="00532B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4065" w:right="315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foster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 close communion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OFS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which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share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same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charism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:</w:t>
      </w:r>
      <w:proofErr w:type="gram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secular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;</w:t>
      </w:r>
    </w:p>
    <w:p w14:paraId="127C9289" w14:textId="77777777" w:rsidR="00532B20" w:rsidRPr="00532B20" w:rsidRDefault="00532B20" w:rsidP="00532B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ind w:left="4065" w:right="315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promote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YouFra in the OFS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fraternities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well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as in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ecclesial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communities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where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does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not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exist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as an option for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people.</w:t>
      </w:r>
    </w:p>
    <w:p w14:paraId="500E5BF3" w14:textId="77777777" w:rsidR="00532B20" w:rsidRP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3.2.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Characteristics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of the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Animator</w:t>
      </w:r>
      <w:proofErr w:type="spellEnd"/>
    </w:p>
    <w:p w14:paraId="51EA4C5F" w14:textId="77777777" w:rsidR="00532B20" w:rsidRP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Based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on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role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tasks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mentioned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above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should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have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following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characteristics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:</w:t>
      </w:r>
      <w:proofErr w:type="gramEnd"/>
    </w:p>
    <w:p w14:paraId="2480C336" w14:textId="77777777" w:rsidR="00532B20" w:rsidRPr="00532B20" w:rsidRDefault="00532B20" w:rsidP="00532B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4065" w:right="315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Dynamic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youthful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in </w:t>
      </w:r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spirit;</w:t>
      </w:r>
      <w:proofErr w:type="gramEnd"/>
    </w:p>
    <w:p w14:paraId="7ACDBB44" w14:textId="77777777" w:rsidR="00532B20" w:rsidRPr="00532B20" w:rsidRDefault="00532B20" w:rsidP="00532B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4065" w:right="315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Open to </w:t>
      </w:r>
      <w:proofErr w:type="spellStart"/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learning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;</w:t>
      </w:r>
      <w:proofErr w:type="gramEnd"/>
    </w:p>
    <w:p w14:paraId="419618F0" w14:textId="77777777" w:rsidR="00532B20" w:rsidRPr="00532B20" w:rsidRDefault="00532B20" w:rsidP="00532B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4065" w:right="315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Consistent, spiritual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well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formed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;</w:t>
      </w:r>
      <w:proofErr w:type="gramEnd"/>
    </w:p>
    <w:p w14:paraId="36478522" w14:textId="77777777" w:rsidR="00532B20" w:rsidRPr="00532B20" w:rsidRDefault="00532B20" w:rsidP="00532B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uto"/>
        <w:ind w:left="4065" w:right="315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Respectful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able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listen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open to dialogue.</w:t>
      </w:r>
    </w:p>
    <w:p w14:paraId="3D14CC0E" w14:textId="46A048E1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The participants in the 1st YouFra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Assembly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referred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some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situations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that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require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special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attention by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. This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includes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goodwill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accept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mission;</w:t>
      </w:r>
      <w:proofErr w:type="gram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freedom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from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other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engaging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commitments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. It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important to have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ability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fulfill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/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task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deep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sense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responsibility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without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imposing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/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will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on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.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should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not confuse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/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mission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tasks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those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others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(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such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as the YouFra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President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or the Spiritual Assistant). The engagement of the OFS in YouFra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activities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should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enhance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communion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between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two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fraternities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.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However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should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avoid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directing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group in an exclusive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way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towards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OFS.</w:t>
      </w:r>
      <w:r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All of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requires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that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OFS Council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exercise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caution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when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appointing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making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sure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that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person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who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should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professed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member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has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necessary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qualities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work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.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When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person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not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available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Council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should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find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someone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closest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ideal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.</w:t>
      </w:r>
    </w:p>
    <w:p w14:paraId="75C5CA4C" w14:textId="77777777" w:rsid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</w:pPr>
    </w:p>
    <w:p w14:paraId="61E51644" w14:textId="52071BE4" w:rsidR="00532B20" w:rsidRP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3.3. The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at the local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leve</w:t>
      </w: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l</w:t>
      </w:r>
      <w:proofErr w:type="spellEnd"/>
    </w:p>
    <w:p w14:paraId="2C941F19" w14:textId="77777777" w:rsidR="00532B20" w:rsidRP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It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at the local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level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where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 real and on-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going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relationship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exists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between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OFS and the YouFra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through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who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relates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directly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YouFra on 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regular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frequent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basis.</w:t>
      </w:r>
    </w:p>
    <w:p w14:paraId="4979C73E" w14:textId="77777777" w:rsidR="00532B20" w:rsidRP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:</w:t>
      </w:r>
      <w:proofErr w:type="gramEnd"/>
    </w:p>
    <w:p w14:paraId="5FDD6219" w14:textId="77777777" w:rsidR="00532B20" w:rsidRPr="00532B20" w:rsidRDefault="00532B20" w:rsidP="00532B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4065" w:right="315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Has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close to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Franciscans in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their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difficulties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rejoice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them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their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progress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;</w:t>
      </w:r>
      <w:proofErr w:type="gramEnd"/>
    </w:p>
    <w:p w14:paraId="4B094B59" w14:textId="77777777" w:rsidR="00532B20" w:rsidRPr="00532B20" w:rsidRDefault="00532B20" w:rsidP="00532B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4065" w:right="315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Has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ready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establish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 dialogue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them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when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show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interest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in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secular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vocation;</w:t>
      </w:r>
      <w:proofErr w:type="gramEnd"/>
    </w:p>
    <w:p w14:paraId="3E9C6F3F" w14:textId="77777777" w:rsidR="00532B20" w:rsidRPr="00532B20" w:rsidRDefault="00532B20" w:rsidP="00532B2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uto"/>
        <w:ind w:left="4065" w:right="315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Should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constantly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encourage the OFS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fraternity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fulfill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its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mission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towards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.</w:t>
      </w:r>
    </w:p>
    <w:p w14:paraId="12649C88" w14:textId="77777777" w:rsidR="00532B20" w:rsidRP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3.4. The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at the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regional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, national and international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levels</w:t>
      </w:r>
      <w:proofErr w:type="spellEnd"/>
    </w:p>
    <w:p w14:paraId="38D5BC50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At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regional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national and international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levels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bridge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that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ensures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ongoing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relationship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between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OFS and the YouFra. He/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she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collaborates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activities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such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as OFS-YouFra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Congresses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gatherings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;</w:t>
      </w:r>
      <w:proofErr w:type="gram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works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lower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levels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;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organizes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seminars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meetings to help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them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become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better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prepared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for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service.</w:t>
      </w:r>
    </w:p>
    <w:p w14:paraId="7AA617A9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promotes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mutual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interest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in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brothers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sisters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both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OFS and the YouFra.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Given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desirable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that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/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she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member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the respective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council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better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coordinate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life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activities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both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fraternities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.</w:t>
      </w:r>
    </w:p>
    <w:p w14:paraId="50E69CFD" w14:textId="77777777" w:rsidR="00532B20" w:rsidRP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3.5.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Appointment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of the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Animator</w:t>
      </w:r>
      <w:proofErr w:type="spellEnd"/>
    </w:p>
    <w:p w14:paraId="3A2173A5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The YouFra Council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asks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for 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the OFS Council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which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appoints 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suitable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well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prepared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brother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or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sister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for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service. YouFra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may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propose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name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someone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perform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service,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which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however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should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not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exceed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term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the OFS Council.</w:t>
      </w:r>
    </w:p>
    <w:p w14:paraId="305E63B3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regularly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informs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OFS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council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/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activities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.</w:t>
      </w:r>
    </w:p>
    <w:p w14:paraId="42869DC5" w14:textId="77777777" w:rsid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</w:pPr>
    </w:p>
    <w:p w14:paraId="30238CF1" w14:textId="657B33FF" w:rsidR="00532B20" w:rsidRP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4. RELATIONSHIP WITH THE YOUFRA</w:t>
      </w:r>
    </w:p>
    <w:p w14:paraId="5EE2B4E4" w14:textId="77777777" w:rsidR="00532B20" w:rsidRPr="00532B20" w:rsidRDefault="00532B20" w:rsidP="00532B20">
      <w:pPr>
        <w:shd w:val="clear" w:color="auto" w:fill="FFFFFF"/>
        <w:spacing w:after="0" w:line="336" w:lineRule="auto"/>
        <w:jc w:val="right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The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becomes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a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fundamental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presence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to support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young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people in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their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discernment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,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especially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discernment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regarding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a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secular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vocation.</w:t>
      </w:r>
    </w:p>
    <w:p w14:paraId="3A4289A3" w14:textId="77777777" w:rsidR="00532B20" w:rsidRPr="00532B20" w:rsidRDefault="00532B20" w:rsidP="00532B20">
      <w:pPr>
        <w:shd w:val="clear" w:color="auto" w:fill="FFFFFF"/>
        <w:spacing w:after="0" w:line="336" w:lineRule="auto"/>
        <w:jc w:val="right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(Incorporation of the YouFra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members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into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OFS,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chapter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2)</w:t>
      </w:r>
    </w:p>
    <w:p w14:paraId="25A700E4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helps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YouFra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members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know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their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own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identity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well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their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roles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responsibilities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.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role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one of support, guidance and encouragement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allowing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YouFra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discover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by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themselves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their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own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vocation and the best courses of action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where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activities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programs are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concerned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.</w:t>
      </w:r>
    </w:p>
    <w:p w14:paraId="12D9FA08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If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invited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participate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in the meetings of the YouFra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council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shares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/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knowledge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experiences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insights.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/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presence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in the YouFra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gatherings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assemblies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does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not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only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serve as an inspiration but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also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expresses the affection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that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OFS has for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.</w:t>
      </w:r>
    </w:p>
    <w:p w14:paraId="4F59B828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ensure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 close communion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between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OFS and the YouFra, the General Constitutions of the OFS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indicates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that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representative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the OFS,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designated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by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or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own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council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forms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part of the Council of the YouFra. It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important not to confuse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representative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the OFS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.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However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experience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shows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that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useful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possible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that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OFS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representative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at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same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time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because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way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 life-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giving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reciprocal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communion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better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realized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.</w:t>
      </w:r>
    </w:p>
    <w:p w14:paraId="1175A803" w14:textId="77777777" w:rsid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</w:pPr>
    </w:p>
    <w:p w14:paraId="3FFAB9A9" w14:textId="1F8A2337" w:rsidR="00532B20" w:rsidRP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5. RELATIONSHIP WITH THE OFS FRATERNITY</w:t>
      </w:r>
    </w:p>
    <w:p w14:paraId="10B16E26" w14:textId="77777777" w:rsidR="00532B20" w:rsidRPr="00532B20" w:rsidRDefault="00532B20" w:rsidP="00532B20">
      <w:pPr>
        <w:shd w:val="clear" w:color="auto" w:fill="FFFFFF"/>
        <w:spacing w:after="0" w:line="336" w:lineRule="auto"/>
        <w:jc w:val="right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The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,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therefore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, must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also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work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within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the OFS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fraternity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to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foster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a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proper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understanding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of the importance of YouFra, to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involve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it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in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its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activities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and to encourage a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sense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of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responsibility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for YouFra.</w:t>
      </w:r>
    </w:p>
    <w:p w14:paraId="01DB74E9" w14:textId="77777777" w:rsidR="00532B20" w:rsidRPr="00532B20" w:rsidRDefault="00532B20" w:rsidP="00532B20">
      <w:pPr>
        <w:shd w:val="clear" w:color="auto" w:fill="FFFFFF"/>
        <w:spacing w:after="0" w:line="336" w:lineRule="auto"/>
        <w:jc w:val="right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(Incorporation of the YouFra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members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into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OFS,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chapter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2)</w:t>
      </w:r>
    </w:p>
    <w:p w14:paraId="5B20BE99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In the OFS,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can help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brothers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sisters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in coordination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OFS Council of the respective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level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to know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what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YouFra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welcome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YouFra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members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into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fraternity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.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promote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mutual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acceptance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understanding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proposes to the </w:t>
      </w:r>
      <w:proofErr w:type="spellStart"/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fraternity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:</w:t>
      </w:r>
      <w:proofErr w:type="gramEnd"/>
    </w:p>
    <w:p w14:paraId="123CD704" w14:textId="77777777" w:rsidR="00532B20" w:rsidRPr="00532B20" w:rsidRDefault="00532B20" w:rsidP="00532B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4065" w:right="315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The inclusion of the YouFra documents in the formation of the </w:t>
      </w:r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OFS;</w:t>
      </w:r>
      <w:proofErr w:type="gramEnd"/>
    </w:p>
    <w:p w14:paraId="4311805B" w14:textId="77777777" w:rsidR="00532B20" w:rsidRPr="00532B20" w:rsidRDefault="00532B20" w:rsidP="00532B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4065" w:right="315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hold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joint meetings,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gatherings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celebrations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;</w:t>
      </w:r>
      <w:proofErr w:type="gramEnd"/>
    </w:p>
    <w:p w14:paraId="1175FCFA" w14:textId="77777777" w:rsidR="00532B20" w:rsidRPr="00532B20" w:rsidRDefault="00532B20" w:rsidP="00532B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4065" w:right="315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The sharing of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common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projects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</w:t>
      </w:r>
    </w:p>
    <w:p w14:paraId="7676B518" w14:textId="77777777" w:rsidR="00532B20" w:rsidRPr="00532B20" w:rsidRDefault="00532B20" w:rsidP="00532B2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uto"/>
        <w:ind w:left="4065" w:right="315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The planning of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activities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YouFra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openness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flexibility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.</w:t>
      </w:r>
    </w:p>
    <w:p w14:paraId="430E555A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Needless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say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person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that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YouFra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members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know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better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person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who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better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knows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them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. 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person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that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makes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possible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integration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the YouFra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members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in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relation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OFS,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helping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them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feel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confident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supported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if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decide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enter the OFS.</w:t>
      </w:r>
    </w:p>
    <w:p w14:paraId="4B38B665" w14:textId="77777777" w:rsid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</w:pPr>
    </w:p>
    <w:p w14:paraId="17ED2C73" w14:textId="69BB22F3" w:rsidR="00532B20" w:rsidRP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6. RELATIONSHIP WITH THE SPIRITUAL ASSISTANT</w:t>
      </w:r>
    </w:p>
    <w:p w14:paraId="00CEE796" w14:textId="77777777" w:rsidR="00532B20" w:rsidRPr="00532B20" w:rsidRDefault="00532B20" w:rsidP="00532B20">
      <w:pPr>
        <w:shd w:val="clear" w:color="auto" w:fill="FFFFFF"/>
        <w:spacing w:after="0" w:line="336" w:lineRule="auto"/>
        <w:jc w:val="right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...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a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,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together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the Spiritual Assistant and the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council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of the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Youth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guarantees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an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adequate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secular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formation.</w:t>
      </w:r>
    </w:p>
    <w:p w14:paraId="1C9714A0" w14:textId="77777777" w:rsidR="00532B20" w:rsidRPr="00532B20" w:rsidRDefault="00532B20" w:rsidP="00532B20">
      <w:pPr>
        <w:shd w:val="clear" w:color="auto" w:fill="FFFFFF"/>
        <w:spacing w:after="0" w:line="336" w:lineRule="auto"/>
        <w:jc w:val="right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(GG.CC. art. 97, n. 2)</w:t>
      </w:r>
    </w:p>
    <w:p w14:paraId="6AFEFB44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A good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relationship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between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the Spiritual Assistant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makes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effective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service of animation to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.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However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the service of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should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not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confused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that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the Spiritual Assistant.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have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different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although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complementary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roles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.</w:t>
      </w:r>
    </w:p>
    <w:p w14:paraId="52FA4D6F" w14:textId="77777777" w:rsidR="00532B20" w:rsidRP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Together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</w:t>
      </w:r>
      <w:proofErr w:type="spellStart"/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:</w:t>
      </w:r>
      <w:proofErr w:type="gramEnd"/>
    </w:p>
    <w:p w14:paraId="677988F1" w14:textId="77777777" w:rsidR="00532B20" w:rsidRPr="00532B20" w:rsidRDefault="00532B20" w:rsidP="00532B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ind w:left="4065" w:right="315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Accompany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YouFra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fraternity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its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members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collaborate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their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formation;</w:t>
      </w:r>
      <w:proofErr w:type="gramEnd"/>
    </w:p>
    <w:p w14:paraId="3C877BCA" w14:textId="77777777" w:rsidR="00532B20" w:rsidRPr="00532B20" w:rsidRDefault="00532B20" w:rsidP="00532B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ind w:left="4065" w:right="315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Offer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example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sacramental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prayer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life;</w:t>
      </w:r>
      <w:proofErr w:type="gramEnd"/>
    </w:p>
    <w:p w14:paraId="34A4BFFD" w14:textId="77777777" w:rsidR="00532B20" w:rsidRPr="00532B20" w:rsidRDefault="00532B20" w:rsidP="00532B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ind w:left="4065" w:right="315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Witness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their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own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secular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or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religious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vocation and to the communion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whole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Family;</w:t>
      </w:r>
      <w:proofErr w:type="gramEnd"/>
    </w:p>
    <w:p w14:paraId="2F660AF4" w14:textId="77777777" w:rsidR="00532B20" w:rsidRPr="00532B20" w:rsidRDefault="00532B20" w:rsidP="00532B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ind w:left="4065" w:right="315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people to live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their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Christian vocation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way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life in </w:t>
      </w:r>
      <w:proofErr w:type="spellStart"/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fraternity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;</w:t>
      </w:r>
      <w:proofErr w:type="gramEnd"/>
    </w:p>
    <w:p w14:paraId="78BEF566" w14:textId="77777777" w:rsidR="00532B20" w:rsidRPr="00532B20" w:rsidRDefault="00532B20" w:rsidP="00532B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ind w:left="4065" w:right="315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Express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readiness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availability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for 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personal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dialogue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members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</w:t>
      </w:r>
      <w:proofErr w:type="gram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YouFra;</w:t>
      </w:r>
      <w:proofErr w:type="gramEnd"/>
    </w:p>
    <w:p w14:paraId="50D94430" w14:textId="77777777" w:rsidR="00532B20" w:rsidRPr="00532B20" w:rsidRDefault="00532B20" w:rsidP="00532B2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uto"/>
        <w:ind w:left="4065" w:right="315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Help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them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discover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fields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activity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in the Church and in society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their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ways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engagement.</w:t>
      </w:r>
    </w:p>
    <w:p w14:paraId="3A19C246" w14:textId="77777777" w:rsidR="00532B20" w:rsidRPr="00532B20" w:rsidRDefault="00532B20" w:rsidP="00532B20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7. CONCLUSION</w:t>
      </w:r>
    </w:p>
    <w:p w14:paraId="093ED34C" w14:textId="77777777" w:rsidR="00532B20" w:rsidRPr="00532B20" w:rsidRDefault="00532B20" w:rsidP="00532B20">
      <w:pPr>
        <w:shd w:val="clear" w:color="auto" w:fill="FFFFFF"/>
        <w:spacing w:after="0" w:line="336" w:lineRule="auto"/>
        <w:jc w:val="right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To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foster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communion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among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members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... the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council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should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...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adopt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appropriate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means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for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growth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in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ecclesial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life and encourage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everyone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 xml:space="preserve"> to a life of </w:t>
      </w:r>
      <w:proofErr w:type="spellStart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fraternity</w:t>
      </w:r>
      <w:proofErr w:type="spellEnd"/>
      <w:r w:rsidRPr="00532B20">
        <w:rPr>
          <w:rFonts w:ascii="Arial" w:eastAsia="Times New Roman" w:hAnsi="Arial" w:cs="Arial"/>
          <w:b/>
          <w:bCs/>
          <w:color w:val="4C4B4B"/>
          <w:sz w:val="19"/>
          <w:szCs w:val="19"/>
          <w:lang w:val="fr-FR" w:eastAsia="en-AU"/>
        </w:rPr>
        <w:t>.</w:t>
      </w:r>
    </w:p>
    <w:p w14:paraId="4A3CB23F" w14:textId="77777777" w:rsidR="00532B20" w:rsidRPr="00532B20" w:rsidRDefault="00532B20" w:rsidP="00532B20">
      <w:pPr>
        <w:shd w:val="clear" w:color="auto" w:fill="FFFFFF"/>
        <w:spacing w:after="0" w:line="336" w:lineRule="auto"/>
        <w:jc w:val="right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(Rule of OFS, n. 24)</w:t>
      </w:r>
    </w:p>
    <w:p w14:paraId="158EF81A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Through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service of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animation, the OFS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witnesses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members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Youth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helps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them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realize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their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own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vocation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within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context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the Secular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Order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. This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sign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vitality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of the OFS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fraternities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.</w:t>
      </w:r>
    </w:p>
    <w:p w14:paraId="28D0AF6D" w14:textId="77777777" w:rsidR="00532B20" w:rsidRPr="00532B20" w:rsidRDefault="00532B20" w:rsidP="00532B20">
      <w:pPr>
        <w:shd w:val="clear" w:color="auto" w:fill="FFFFFF"/>
        <w:spacing w:after="0"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fact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that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needs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share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time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presence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both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OFS and the YouFra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requires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understanding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on the part of the OFS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which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should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able 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provide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means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necessary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to carry out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service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such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as formation initiatives,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materials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financial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support for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travels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, etc.</w:t>
      </w:r>
    </w:p>
    <w:p w14:paraId="68E6A1FE" w14:textId="77777777" w:rsidR="00532B20" w:rsidRPr="00532B20" w:rsidRDefault="00532B20" w:rsidP="00532B20">
      <w:pPr>
        <w:shd w:val="clear" w:color="auto" w:fill="FFFFFF"/>
        <w:spacing w:line="336" w:lineRule="auto"/>
        <w:jc w:val="both"/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</w:pPr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To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be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Fraternal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Animator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is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 gift and a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privilege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. It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requires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dedication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,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perseverance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and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shared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responsibility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which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results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in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mutual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enrichment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for the YouFra, the OFS and the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Franciscan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Family as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they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fulfill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their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</w:t>
      </w:r>
      <w:proofErr w:type="spellStart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>common</w:t>
      </w:r>
      <w:proofErr w:type="spellEnd"/>
      <w:r w:rsidRPr="00532B20">
        <w:rPr>
          <w:rFonts w:ascii="Arial" w:eastAsia="Times New Roman" w:hAnsi="Arial" w:cs="Arial"/>
          <w:color w:val="4C4B4B"/>
          <w:sz w:val="19"/>
          <w:szCs w:val="19"/>
          <w:lang w:val="fr-FR" w:eastAsia="en-AU"/>
        </w:rPr>
        <w:t xml:space="preserve"> mission in the Church and in society.</w:t>
      </w:r>
    </w:p>
    <w:p w14:paraId="61FCD326" w14:textId="77777777" w:rsidR="0023519F" w:rsidRDefault="0023519F"/>
    <w:sectPr w:rsidR="00235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504E8"/>
    <w:multiLevelType w:val="multilevel"/>
    <w:tmpl w:val="CA6A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30408B"/>
    <w:multiLevelType w:val="multilevel"/>
    <w:tmpl w:val="C478B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62671"/>
    <w:multiLevelType w:val="multilevel"/>
    <w:tmpl w:val="0F3A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0E6391"/>
    <w:multiLevelType w:val="multilevel"/>
    <w:tmpl w:val="FEE0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054FC2"/>
    <w:multiLevelType w:val="multilevel"/>
    <w:tmpl w:val="FCFCE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B20"/>
    <w:rsid w:val="002151D3"/>
    <w:rsid w:val="0023519F"/>
    <w:rsid w:val="0053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957C"/>
  <w15:chartTrackingRefBased/>
  <w15:docId w15:val="{D5C3233B-4670-4814-9781-226172FD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5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3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1086">
          <w:marLeft w:val="0"/>
          <w:marRight w:val="0"/>
          <w:marTop w:val="270"/>
          <w:marBottom w:val="8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93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30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2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88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21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61481">
                                              <w:marLeft w:val="3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178095">
                                                  <w:marLeft w:val="45"/>
                                                  <w:marRight w:val="45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53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8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955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7D33C9D67364A85EAFA408ED66B41" ma:contentTypeVersion="10" ma:contentTypeDescription="Create a new document." ma:contentTypeScope="" ma:versionID="71f3a8b8c3177c3408817467fad84a9b">
  <xsd:schema xmlns:xsd="http://www.w3.org/2001/XMLSchema" xmlns:xs="http://www.w3.org/2001/XMLSchema" xmlns:p="http://schemas.microsoft.com/office/2006/metadata/properties" xmlns:ns3="5e1a745d-6416-49e3-98f7-0845534276d1" targetNamespace="http://schemas.microsoft.com/office/2006/metadata/properties" ma:root="true" ma:fieldsID="baa0f3dcb853e15efb235556ca08a8f8" ns3:_="">
    <xsd:import namespace="5e1a745d-6416-49e3-98f7-084553427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a745d-6416-49e3-98f7-084553427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0F5070-1C52-4815-AF13-3223E889E6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a745d-6416-49e3-98f7-084553427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314FC3-73DC-4BDF-ACF8-39A0B05B1B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2F608-7013-48FD-99D2-838B2F4C57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Schafer</dc:creator>
  <cp:keywords/>
  <dc:description/>
  <cp:lastModifiedBy>Carl Schafer</cp:lastModifiedBy>
  <cp:revision>1</cp:revision>
  <dcterms:created xsi:type="dcterms:W3CDTF">2020-07-11T06:26:00Z</dcterms:created>
  <dcterms:modified xsi:type="dcterms:W3CDTF">2020-07-11T06:38:00Z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0x0101005DD7D33C9D67364A85EAFA408ED66B41</vt:lpwstr>
  </property>
</Properties>
</file>